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3027" w:rsidRPr="003C7987" w:rsidRDefault="00342ECA" w:rsidP="00342ECA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BD77AA">
        <w:rPr>
          <w:rFonts w:asciiTheme="majorBidi" w:eastAsia="Times New Roman" w:hAnsiTheme="majorBidi" w:cstheme="majorBidi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6AF0A9D" wp14:editId="2436EFD8">
                <wp:simplePos x="0" y="0"/>
                <wp:positionH relativeFrom="column">
                  <wp:posOffset>29845</wp:posOffset>
                </wp:positionH>
                <wp:positionV relativeFrom="paragraph">
                  <wp:posOffset>-336076</wp:posOffset>
                </wp:positionV>
                <wp:extent cx="5767181" cy="9525000"/>
                <wp:effectExtent l="0" t="0" r="5080" b="0"/>
                <wp:wrapNone/>
                <wp:docPr id="181946112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7181" cy="9525000"/>
                          <a:chOff x="0" y="0"/>
                          <a:chExt cx="5767181" cy="9525000"/>
                        </a:xfr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692226038" name="Rectangle 2"/>
                        <wps:cNvSpPr/>
                        <wps:spPr>
                          <a:xfrm>
                            <a:off x="0" y="0"/>
                            <a:ext cx="2867025" cy="95250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E3027" w:rsidRDefault="000E3027" w:rsidP="000E3027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7191532" name="Rectangle 3"/>
                        <wps:cNvSpPr/>
                        <wps:spPr>
                          <a:xfrm>
                            <a:off x="1478943" y="7617349"/>
                            <a:ext cx="3648075" cy="19050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93131" name="Rectangle 4"/>
                        <wps:cNvSpPr/>
                        <wps:spPr>
                          <a:xfrm>
                            <a:off x="4452731" y="5693134"/>
                            <a:ext cx="1314450" cy="382905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AF0A9D" id="Group 1" o:spid="_x0000_s1026" style="position:absolute;left:0;text-align:left;margin-left:2.35pt;margin-top:-26.45pt;width:454.1pt;height:750pt;z-index:-251656192;mso-height-relative:margin" coordsize="57671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">
                <v:rect id="Rectangle 2" o:spid="_x0000_s1027" style="position:absolute;width:28670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" filled="f" stroked="f" strokeweight="1pt">
                  <v:textbox>
                    <w:txbxContent>
                      <w:p w:rsidR="000E3027" w:rsidRDefault="000E3027" w:rsidP="000E3027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" o:spid="_x0000_s1028" style="position:absolute;left:14789;top:76173;width:36481;height:19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" filled="f" stroked="f" strokeweight="1pt"/>
                <v:rect id="Rectangle 4" o:spid="_x0000_s1029" style="position:absolute;left:44527;top:56931;width:13144;height:382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" filled="f" stroked="f" strokeweight="1pt"/>
              </v:group>
            </w:pict>
          </mc:Fallback>
        </mc:AlternateContent>
      </w:r>
      <w:r w:rsidR="000E3027">
        <w:rPr>
          <w:rFonts w:asciiTheme="majorBidi" w:eastAsia="Times New Roman" w:hAnsiTheme="majorBidi" w:cstheme="majorBidi"/>
          <w:b/>
          <w:sz w:val="32"/>
          <w:szCs w:val="32"/>
        </w:rPr>
        <w:t>PERATURAN AKADEMIK</w:t>
      </w:r>
    </w:p>
    <w:p w:rsidR="000E3027" w:rsidRDefault="000E3027" w:rsidP="000E3027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BD77AA">
        <w:rPr>
          <w:rFonts w:asciiTheme="majorBidi" w:eastAsia="Times New Roman" w:hAnsiTheme="majorBidi" w:cstheme="majorBidi"/>
          <w:b/>
          <w:sz w:val="40"/>
          <w:szCs w:val="40"/>
        </w:rPr>
        <w:t>MTS AL WASHLIYAH INSANUL KAMIL</w:t>
      </w:r>
    </w:p>
    <w:p w:rsidR="000E3027" w:rsidRPr="003C7987" w:rsidRDefault="000E3027" w:rsidP="000E3027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>
        <w:rPr>
          <w:rFonts w:asciiTheme="majorBidi" w:eastAsia="Times New Roman" w:hAnsiTheme="majorBidi" w:cstheme="majorBidi"/>
          <w:b/>
          <w:sz w:val="34"/>
          <w:szCs w:val="34"/>
        </w:rPr>
        <w:t xml:space="preserve">PERIODE TAHUN </w:t>
      </w:r>
      <w:r w:rsidRPr="00BD77AA">
        <w:rPr>
          <w:rFonts w:asciiTheme="majorBidi" w:eastAsia="Times New Roman" w:hAnsiTheme="majorBidi" w:cstheme="majorBidi"/>
          <w:b/>
          <w:sz w:val="34"/>
          <w:szCs w:val="34"/>
        </w:rPr>
        <w:t>2022 – 202</w:t>
      </w:r>
      <w:r>
        <w:rPr>
          <w:rFonts w:asciiTheme="majorBidi" w:eastAsia="Times New Roman" w:hAnsiTheme="majorBidi" w:cstheme="majorBidi"/>
          <w:b/>
          <w:sz w:val="34"/>
          <w:szCs w:val="34"/>
        </w:rPr>
        <w:t>6</w:t>
      </w:r>
    </w:p>
    <w:p w:rsidR="000E3027" w:rsidRPr="003C7987" w:rsidRDefault="000E3027" w:rsidP="000E3027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0E3027" w:rsidRPr="003C7987" w:rsidRDefault="000E3027" w:rsidP="000E3027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0E3027" w:rsidRPr="003C7987" w:rsidRDefault="000E3027" w:rsidP="000E3027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0E3027" w:rsidRPr="003C7987" w:rsidRDefault="000E3027" w:rsidP="000E3027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0E3027" w:rsidRPr="003C7987" w:rsidRDefault="000E3027" w:rsidP="000E3027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3C7987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A9BFDE5" wp14:editId="7D681E84">
            <wp:simplePos x="0" y="0"/>
            <wp:positionH relativeFrom="column">
              <wp:posOffset>1780540</wp:posOffset>
            </wp:positionH>
            <wp:positionV relativeFrom="paragraph">
              <wp:posOffset>18415</wp:posOffset>
            </wp:positionV>
            <wp:extent cx="2466975" cy="2466975"/>
            <wp:effectExtent l="0" t="0" r="9525" b="9525"/>
            <wp:wrapNone/>
            <wp:docPr id="17680344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034493" name="Picture 176803449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3027" w:rsidRPr="003C7987" w:rsidRDefault="000E3027" w:rsidP="000E3027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0E3027" w:rsidRPr="003C7987" w:rsidRDefault="000E3027" w:rsidP="000E3027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0E3027" w:rsidRPr="003C7987" w:rsidRDefault="000E3027" w:rsidP="000E3027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0E3027" w:rsidRPr="003C7987" w:rsidRDefault="000E3027" w:rsidP="000E3027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0E3027" w:rsidRPr="003C7987" w:rsidRDefault="000E3027" w:rsidP="000E3027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0E3027" w:rsidRPr="003C7987" w:rsidRDefault="000E3027" w:rsidP="000E3027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0E3027" w:rsidRPr="003C7987" w:rsidRDefault="000E3027" w:rsidP="000E3027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0E3027" w:rsidRPr="003C7987" w:rsidRDefault="000E3027" w:rsidP="000E3027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0E3027" w:rsidRPr="003C7987" w:rsidRDefault="000E3027" w:rsidP="000E3027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0E3027" w:rsidRPr="003C7987" w:rsidRDefault="000E3027" w:rsidP="000E3027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0E3027" w:rsidRPr="003C7987" w:rsidRDefault="000E3027" w:rsidP="000E3027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0E3027" w:rsidRDefault="000E3027" w:rsidP="000E3027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342ECA" w:rsidRDefault="00342ECA" w:rsidP="000E3027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342ECA" w:rsidRPr="003C7987" w:rsidRDefault="00342ECA" w:rsidP="000E3027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0E3027" w:rsidRPr="003C7987" w:rsidRDefault="000E3027" w:rsidP="000E3027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0E3027" w:rsidRPr="003C7987" w:rsidRDefault="000E3027" w:rsidP="000E3027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0E3027" w:rsidRPr="003C7987" w:rsidRDefault="000E3027" w:rsidP="000E3027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0E3027" w:rsidRPr="003C7987" w:rsidRDefault="000E3027" w:rsidP="000E3027">
      <w:pPr>
        <w:spacing w:after="0" w:line="360" w:lineRule="auto"/>
        <w:ind w:right="386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264966">
        <w:rPr>
          <w:rFonts w:asciiTheme="majorBidi" w:eastAsia="Times New Roman" w:hAnsiTheme="majorBidi" w:cstheme="majorBidi"/>
          <w:b/>
          <w:sz w:val="44"/>
          <w:szCs w:val="44"/>
        </w:rPr>
        <w:t xml:space="preserve">PERGURUAN AL-INSKA </w:t>
      </w:r>
    </w:p>
    <w:p w:rsidR="000E3027" w:rsidRPr="003C7987" w:rsidRDefault="000E3027" w:rsidP="000E3027">
      <w:pPr>
        <w:spacing w:after="0" w:line="360" w:lineRule="auto"/>
        <w:ind w:right="386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b/>
          <w:sz w:val="24"/>
          <w:szCs w:val="24"/>
        </w:rPr>
        <w:t>MTS AL WASHLIYAH INSANUL KAMIL</w:t>
      </w:r>
      <w:r>
        <w:rPr>
          <w:rFonts w:asciiTheme="majorBidi" w:eastAsia="Times New Roman" w:hAnsiTheme="majorBidi" w:cstheme="majorBidi"/>
          <w:b/>
          <w:sz w:val="24"/>
          <w:szCs w:val="24"/>
        </w:rPr>
        <w:t xml:space="preserve"> </w:t>
      </w:r>
    </w:p>
    <w:p w:rsidR="000E3027" w:rsidRPr="003C7987" w:rsidRDefault="000E3027" w:rsidP="000E3027">
      <w:pPr>
        <w:spacing w:after="0" w:line="360" w:lineRule="auto"/>
        <w:ind w:right="386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b/>
          <w:sz w:val="24"/>
          <w:szCs w:val="24"/>
        </w:rPr>
        <w:t xml:space="preserve">e-mail: </w:t>
      </w:r>
      <w:hyperlink r:id="rId8" w:history="1">
        <w:r w:rsidRPr="003C7987">
          <w:rPr>
            <w:rStyle w:val="Hyperlink"/>
            <w:rFonts w:asciiTheme="majorBidi" w:eastAsia="Times New Roman" w:hAnsiTheme="majorBidi" w:cstheme="majorBidi"/>
            <w:b/>
            <w:sz w:val="24"/>
            <w:szCs w:val="24"/>
          </w:rPr>
          <w:t>mts.insanulkamil@gmail.com</w:t>
        </w:r>
      </w:hyperlink>
    </w:p>
    <w:p w:rsidR="000E3027" w:rsidRPr="003C7987" w:rsidRDefault="000E3027" w:rsidP="000E3027">
      <w:pPr>
        <w:spacing w:after="0" w:line="360" w:lineRule="auto"/>
        <w:ind w:right="386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3C7987">
        <w:rPr>
          <w:rFonts w:asciiTheme="majorBidi" w:eastAsia="Times New Roman" w:hAnsiTheme="majorBidi" w:cstheme="majorBidi"/>
          <w:b/>
          <w:sz w:val="24"/>
          <w:szCs w:val="24"/>
        </w:rPr>
        <w:t xml:space="preserve">Website: </w:t>
      </w:r>
      <w:hyperlink r:id="rId9" w:history="1">
        <w:r w:rsidRPr="003C7987">
          <w:rPr>
            <w:rStyle w:val="Hyperlink"/>
            <w:rFonts w:asciiTheme="majorBidi" w:eastAsia="Times New Roman" w:hAnsiTheme="majorBidi" w:cstheme="majorBidi"/>
            <w:b/>
            <w:sz w:val="24"/>
            <w:szCs w:val="24"/>
          </w:rPr>
          <w:t>www.mtsinsanulkamil.sch.id</w:t>
        </w:r>
      </w:hyperlink>
    </w:p>
    <w:p w:rsidR="000E3027" w:rsidRPr="003C7987" w:rsidRDefault="000E3027" w:rsidP="000E3027">
      <w:pPr>
        <w:spacing w:after="0" w:line="360" w:lineRule="auto"/>
        <w:ind w:right="386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proofErr w:type="spellStart"/>
      <w:r w:rsidRPr="003C7987">
        <w:rPr>
          <w:rFonts w:asciiTheme="majorBidi" w:eastAsia="Times New Roman" w:hAnsiTheme="majorBidi" w:cstheme="majorBidi"/>
          <w:b/>
          <w:sz w:val="24"/>
          <w:szCs w:val="24"/>
        </w:rPr>
        <w:t>Tahun</w:t>
      </w:r>
      <w:proofErr w:type="spellEnd"/>
      <w:r w:rsidRPr="003C7987">
        <w:rPr>
          <w:rFonts w:asciiTheme="majorBidi" w:eastAsia="Times New Roman" w:hAnsiTheme="majorBidi" w:cstheme="majorBidi"/>
          <w:b/>
          <w:sz w:val="24"/>
          <w:szCs w:val="24"/>
        </w:rPr>
        <w:t xml:space="preserve"> 2022</w:t>
      </w:r>
    </w:p>
    <w:p w:rsidR="000E3027" w:rsidRDefault="000E3027" w:rsidP="00342ECA">
      <w:pPr>
        <w:spacing w:after="0" w:line="276" w:lineRule="auto"/>
        <w:jc w:val="center"/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</w:pPr>
    </w:p>
    <w:p w:rsidR="00342ECA" w:rsidRDefault="00342ECA" w:rsidP="00342ECA">
      <w:pPr>
        <w:spacing w:after="0" w:line="276" w:lineRule="auto"/>
        <w:jc w:val="center"/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</w:pPr>
    </w:p>
    <w:p w:rsidR="00342ECA" w:rsidRDefault="00342ECA" w:rsidP="00342ECA">
      <w:pPr>
        <w:spacing w:after="0" w:line="276" w:lineRule="auto"/>
        <w:jc w:val="center"/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</w:pPr>
    </w:p>
    <w:p w:rsidR="00BE422C" w:rsidRPr="00B024E5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lastRenderedPageBreak/>
        <w:t xml:space="preserve">PERATURAN AKADEMIK 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 xml:space="preserve">MADRASAH TSANAWIYAH </w:t>
      </w:r>
      <w:r w:rsidR="00BE422C" w:rsidRPr="00B024E5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AL WASHLIYAH INSANUL KAMAIL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TAHUN PELAJARAN 20</w:t>
      </w:r>
      <w:r w:rsidR="00BE422C" w:rsidRPr="00B024E5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 xml:space="preserve">22 - </w:t>
      </w:r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202</w:t>
      </w:r>
      <w:r w:rsidR="000E3027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6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  </w:t>
      </w:r>
    </w:p>
    <w:p w:rsidR="00B024E5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 xml:space="preserve">BAB I 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KETENTUAN UMUM</w:t>
      </w:r>
    </w:p>
    <w:p w:rsidR="006F4A3E" w:rsidRDefault="006F4A3E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</w:pP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Pasal</w:t>
      </w:r>
      <w:proofErr w:type="spellEnd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 xml:space="preserve"> 1</w:t>
      </w:r>
    </w:p>
    <w:p w:rsidR="005B43B4" w:rsidRPr="005B43B4" w:rsidRDefault="005B43B4" w:rsidP="00B024E5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Peraturan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akademik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merupakan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peraturan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mengatur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persyaratan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kehadiran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ketentuan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remedial,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kenaikan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kelas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kelulusan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dan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hak-hak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r w:rsidR="00F03503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Madrasah </w:t>
      </w:r>
      <w:proofErr w:type="spellStart"/>
      <w:r w:rsidR="00F03503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Tsanawiyah</w:t>
      </w:r>
      <w:proofErr w:type="spellEnd"/>
      <w:r w:rsidR="00F03503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Al </w:t>
      </w:r>
      <w:proofErr w:type="spellStart"/>
      <w:r w:rsidR="00F03503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Washliyah</w:t>
      </w:r>
      <w:proofErr w:type="spellEnd"/>
      <w:r w:rsidR="00F03503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="00F03503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Insanul</w:t>
      </w:r>
      <w:proofErr w:type="spellEnd"/>
      <w:r w:rsidR="00F03503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Kamil </w:t>
      </w:r>
      <w:proofErr w:type="spellStart"/>
      <w:proofErr w:type="gramStart"/>
      <w:r w:rsidR="00F03503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Perbaungan</w:t>
      </w:r>
      <w:proofErr w:type="spellEnd"/>
      <w:r w:rsidR="00F03503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  <w:proofErr w:type="gramEnd"/>
    </w:p>
    <w:p w:rsidR="005B43B4" w:rsidRPr="005B43B4" w:rsidRDefault="005B43B4" w:rsidP="000B1F71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Peraturan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akademik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merupakan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peraturan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mengatur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hak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kewajiban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r w:rsidR="00F03503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MTs Al </w:t>
      </w:r>
      <w:proofErr w:type="spellStart"/>
      <w:r w:rsidR="00F03503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Washliyah</w:t>
      </w:r>
      <w:proofErr w:type="spellEnd"/>
      <w:r w:rsidR="00F03503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="00F03503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Insanul</w:t>
      </w:r>
      <w:proofErr w:type="spellEnd"/>
      <w:r w:rsidR="00F03503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Kamil </w:t>
      </w:r>
      <w:proofErr w:type="spellStart"/>
      <w:proofErr w:type="gramStart"/>
      <w:r w:rsidR="00F03503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Perbaungan</w:t>
      </w:r>
      <w:proofErr w:type="spellEnd"/>
      <w:r w:rsidR="00F03503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dalam</w:t>
      </w:r>
      <w:proofErr w:type="spellEnd"/>
      <w:proofErr w:type="gram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menggunakan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fasilitas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madrasah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untuk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kegiatan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belajar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5B43B4" w:rsidRDefault="005B43B4" w:rsidP="000B1F71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Peraturan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akademik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merupakan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peraturan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mengatur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layanan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konsultasi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kepada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guru Mata Pelajaran,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Wali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Kelas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Bimbingan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Konseling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(BK);</w:t>
      </w:r>
    </w:p>
    <w:p w:rsidR="005B43B4" w:rsidRPr="005B43B4" w:rsidRDefault="005B43B4" w:rsidP="000B1F71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r w:rsidR="00F03503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MTs Al </w:t>
      </w:r>
      <w:proofErr w:type="spellStart"/>
      <w:r w:rsidR="00F03503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Washliyah</w:t>
      </w:r>
      <w:proofErr w:type="spellEnd"/>
      <w:r w:rsidR="00F03503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="00F03503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Insanul</w:t>
      </w:r>
      <w:proofErr w:type="spellEnd"/>
      <w:r w:rsidR="00F03503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Kamil </w:t>
      </w:r>
      <w:proofErr w:type="spellStart"/>
      <w:proofErr w:type="gramStart"/>
      <w:r w:rsidR="00F03503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Perbaungan</w:t>
      </w:r>
      <w:proofErr w:type="spellEnd"/>
      <w:r w:rsidR="00F03503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adalah</w:t>
      </w:r>
      <w:proofErr w:type="spellEnd"/>
      <w:proofErr w:type="gram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anggota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masyarakat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sedang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mengikuti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proses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pendidikan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dasar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kelas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7 (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tujuh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),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kelas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8 (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delapan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) dan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kelas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9 (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sembilan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) di </w:t>
      </w:r>
      <w:r w:rsidR="00F03503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Madrasah </w:t>
      </w:r>
      <w:proofErr w:type="spellStart"/>
      <w:r w:rsidR="00F03503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Tsanawiyah</w:t>
      </w:r>
      <w:proofErr w:type="spellEnd"/>
      <w:r w:rsidR="00F03503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Al </w:t>
      </w:r>
      <w:proofErr w:type="spellStart"/>
      <w:r w:rsidR="00F03503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Washliyah</w:t>
      </w:r>
      <w:proofErr w:type="spellEnd"/>
      <w:r w:rsidR="00F03503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="00F03503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Insanul</w:t>
      </w:r>
      <w:proofErr w:type="spellEnd"/>
      <w:r w:rsidR="00F03503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Kamil </w:t>
      </w:r>
      <w:proofErr w:type="spellStart"/>
      <w:r w:rsidR="00F03503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Perbaungan</w:t>
      </w:r>
      <w:proofErr w:type="spellEnd"/>
      <w:r w:rsidR="00F03503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.</w:t>
      </w:r>
    </w:p>
    <w:p w:rsidR="005B43B4" w:rsidRPr="005B43B4" w:rsidRDefault="005B43B4" w:rsidP="00BE422C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</w:t>
      </w:r>
    </w:p>
    <w:p w:rsidR="00B024E5" w:rsidRDefault="00B024E5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</w:pP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BAB II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PELAKSANAAN PROSES PEMBELAJARAN</w:t>
      </w:r>
    </w:p>
    <w:p w:rsidR="006F4A3E" w:rsidRDefault="006F4A3E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</w:pP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Pasal</w:t>
      </w:r>
      <w:proofErr w:type="spellEnd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 xml:space="preserve"> 2</w:t>
      </w:r>
    </w:p>
    <w:p w:rsidR="005B43B4" w:rsidRPr="005B43B4" w:rsidRDefault="005B43B4" w:rsidP="000B1F71">
      <w:pPr>
        <w:numPr>
          <w:ilvl w:val="0"/>
          <w:numId w:val="2"/>
        </w:numPr>
        <w:shd w:val="clear" w:color="auto" w:fill="FFFFFF"/>
        <w:tabs>
          <w:tab w:val="clear" w:pos="720"/>
          <w:tab w:val="num" w:pos="1080"/>
        </w:tabs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Proses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Pembelajaran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dilaksanakan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dalam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 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satu</w:t>
      </w:r>
      <w:proofErr w:type="spellEnd"/>
      <w:proofErr w:type="gram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tahun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pelajaran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terbagi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menjadi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dua semester,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yaitu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semester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ganjil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semester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genap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5B43B4" w:rsidRDefault="005B43B4" w:rsidP="000B1F71">
      <w:pPr>
        <w:numPr>
          <w:ilvl w:val="0"/>
          <w:numId w:val="2"/>
        </w:numPr>
        <w:shd w:val="clear" w:color="auto" w:fill="FFFFFF"/>
        <w:tabs>
          <w:tab w:val="clear" w:pos="720"/>
          <w:tab w:val="num" w:pos="1080"/>
        </w:tabs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Jumlah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minggu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efektif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untuk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pelaksanaan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proses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pembelajaran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dalam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satu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tahun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pelajaran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sebanyak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36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minggu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yaitu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19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minggu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pada semester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ganjil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17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minggu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pada semester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genap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5B43B4" w:rsidRDefault="005B43B4" w:rsidP="000B1F71">
      <w:pPr>
        <w:numPr>
          <w:ilvl w:val="0"/>
          <w:numId w:val="2"/>
        </w:numPr>
        <w:shd w:val="clear" w:color="auto" w:fill="FFFFFF"/>
        <w:tabs>
          <w:tab w:val="clear" w:pos="720"/>
          <w:tab w:val="num" w:pos="1080"/>
        </w:tabs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Proses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Pembelajaran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dilaksanakan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dengan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ketentuan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sebagai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berikut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:</w:t>
      </w:r>
    </w:p>
    <w:p w:rsidR="00083949" w:rsidRPr="00B024E5" w:rsidRDefault="005B43B4" w:rsidP="000B1F71">
      <w:pPr>
        <w:numPr>
          <w:ilvl w:val="0"/>
          <w:numId w:val="3"/>
        </w:numPr>
        <w:shd w:val="clear" w:color="auto" w:fill="FFFFFF"/>
        <w:tabs>
          <w:tab w:val="clear" w:pos="720"/>
          <w:tab w:val="num" w:pos="1440"/>
        </w:tabs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Kegiatan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Belajar-Mengajar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(KBM)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dilaksanakan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dalam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enam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hari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kerja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dari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hari</w:t>
      </w:r>
      <w:proofErr w:type="spellEnd"/>
      <w:r w:rsidR="00F03503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Senin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s.d.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hari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Sabtu;</w:t>
      </w:r>
    </w:p>
    <w:p w:rsidR="00083949" w:rsidRPr="00B024E5" w:rsidRDefault="005B43B4" w:rsidP="000B1F71">
      <w:pPr>
        <w:numPr>
          <w:ilvl w:val="0"/>
          <w:numId w:val="3"/>
        </w:numPr>
        <w:shd w:val="clear" w:color="auto" w:fill="FFFFFF"/>
        <w:tabs>
          <w:tab w:val="clear" w:pos="720"/>
          <w:tab w:val="num" w:pos="1440"/>
        </w:tabs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KBM d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imulai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jam 0</w:t>
      </w:r>
      <w:r w:rsidR="00083949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7</w:t>
      </w: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.</w:t>
      </w:r>
      <w:r w:rsidR="0041144E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3</w:t>
      </w: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0 WIB dan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berakhir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jam 1</w:t>
      </w:r>
      <w:r w:rsidR="00083949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4</w:t>
      </w: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.</w:t>
      </w:r>
      <w:r w:rsidR="00083949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1</w:t>
      </w: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0 WIB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untuk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hari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Senin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sampai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dengan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hari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Kamis,</w:t>
      </w:r>
      <w:r w:rsidR="0041144E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</w:t>
      </w: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jam 11.</w:t>
      </w:r>
      <w:r w:rsidR="0041144E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30</w:t>
      </w: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untuk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hari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Jum’at</w:t>
      </w:r>
      <w:proofErr w:type="spellEnd"/>
      <w:r w:rsidR="0041144E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</w:t>
      </w:r>
      <w:proofErr w:type="spellStart"/>
      <w:r w:rsidR="0041144E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sabtu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5B43B4" w:rsidRDefault="005B43B4" w:rsidP="000B1F71">
      <w:pPr>
        <w:numPr>
          <w:ilvl w:val="0"/>
          <w:numId w:val="3"/>
        </w:numPr>
        <w:shd w:val="clear" w:color="auto" w:fill="FFFFFF"/>
        <w:tabs>
          <w:tab w:val="clear" w:pos="720"/>
          <w:tab w:val="num" w:pos="1440"/>
        </w:tabs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Jam 0</w:t>
      </w:r>
      <w:r w:rsidR="0041144E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7</w:t>
      </w: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.</w:t>
      </w:r>
      <w:r w:rsidR="0041144E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2</w:t>
      </w: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0 </w:t>
      </w:r>
      <w:proofErr w:type="gram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–  07.30</w:t>
      </w:r>
      <w:proofErr w:type="gram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dilaksanakan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pembiasaan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kedisiplinan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dan  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keterampilan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keagamaan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sesuai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jadwal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:</w:t>
      </w:r>
    </w:p>
    <w:p w:rsidR="000B1F71" w:rsidRDefault="00926E5B" w:rsidP="000B1F71">
      <w:pPr>
        <w:shd w:val="clear" w:color="auto" w:fill="FFFFFF"/>
        <w:tabs>
          <w:tab w:val="left" w:pos="709"/>
          <w:tab w:val="left" w:pos="1134"/>
        </w:tabs>
        <w:spacing w:after="0" w:line="276" w:lineRule="auto"/>
        <w:ind w:left="1134" w:hanging="774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ab/>
      </w:r>
      <w:r w:rsidR="005B43B4"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-   </w:t>
      </w:r>
      <w:r w:rsidR="000B1F71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ab/>
      </w:r>
      <w:r w:rsidR="005B43B4"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Hari Senin dan </w:t>
      </w:r>
      <w:proofErr w:type="spellStart"/>
      <w:r w:rsidR="005B43B4"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atau</w:t>
      </w:r>
      <w:proofErr w:type="spellEnd"/>
      <w:r w:rsidR="005B43B4"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="005B43B4"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setiap</w:t>
      </w:r>
      <w:proofErr w:type="spellEnd"/>
      <w:r w:rsidR="005B43B4"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="005B43B4"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tanggal</w:t>
      </w:r>
      <w:proofErr w:type="spellEnd"/>
      <w:r w:rsidR="005B43B4"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17 dan </w:t>
      </w:r>
      <w:proofErr w:type="spellStart"/>
      <w:r w:rsidR="005B43B4"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hari</w:t>
      </w:r>
      <w:proofErr w:type="spellEnd"/>
      <w:r w:rsidR="005B43B4"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="005B43B4"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besar</w:t>
      </w:r>
      <w:proofErr w:type="spellEnd"/>
      <w:r w:rsidR="005B43B4"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="005B43B4"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nasional</w:t>
      </w:r>
      <w:proofErr w:type="spellEnd"/>
      <w:r w:rsidR="005B43B4"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="005B43B4"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diadakan</w:t>
      </w:r>
      <w:proofErr w:type="spellEnd"/>
      <w:r w:rsidR="005B43B4"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="005B43B4"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upacara</w:t>
      </w:r>
      <w:proofErr w:type="spellEnd"/>
      <w:r w:rsid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="005B43B4"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bendera</w:t>
      </w:r>
      <w:proofErr w:type="spellEnd"/>
      <w:r w:rsidR="005B43B4"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0B1F71" w:rsidRDefault="000B1F71" w:rsidP="000B1F71">
      <w:pPr>
        <w:shd w:val="clear" w:color="auto" w:fill="FFFFFF"/>
        <w:tabs>
          <w:tab w:val="left" w:pos="709"/>
          <w:tab w:val="left" w:pos="1134"/>
        </w:tabs>
        <w:spacing w:after="0" w:line="276" w:lineRule="auto"/>
        <w:ind w:left="1134" w:hanging="774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ab/>
      </w:r>
      <w:r w:rsidR="005B43B4"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-</w:t>
      </w:r>
      <w:r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ab/>
      </w:r>
      <w:r w:rsidR="005B43B4"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Hari Selasa, Rabu dan Kamis </w:t>
      </w:r>
      <w:proofErr w:type="spellStart"/>
      <w:r w:rsidR="005B43B4"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kegiatan</w:t>
      </w:r>
      <w:proofErr w:type="spellEnd"/>
      <w:r w:rsidR="005B43B4"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="00926E5B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Tadarus</w:t>
      </w:r>
      <w:proofErr w:type="spellEnd"/>
      <w:r w:rsidR="00926E5B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Alquran</w:t>
      </w:r>
      <w:r w:rsidR="005B43B4"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5B43B4" w:rsidRDefault="000B1F71" w:rsidP="000B1F71">
      <w:pPr>
        <w:shd w:val="clear" w:color="auto" w:fill="FFFFFF"/>
        <w:tabs>
          <w:tab w:val="left" w:pos="709"/>
          <w:tab w:val="left" w:pos="1134"/>
        </w:tabs>
        <w:spacing w:after="0" w:line="276" w:lineRule="auto"/>
        <w:ind w:left="1134" w:hanging="774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ab/>
      </w:r>
      <w:r w:rsidR="005B43B4"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-</w:t>
      </w:r>
      <w:r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ab/>
      </w:r>
      <w:r w:rsidR="005B43B4"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Hari </w:t>
      </w:r>
      <w:proofErr w:type="spellStart"/>
      <w:r w:rsidR="005B43B4"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Jum’at</w:t>
      </w:r>
      <w:proofErr w:type="spellEnd"/>
      <w:r w:rsidR="005B43B4"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Sabtu </w:t>
      </w:r>
      <w:proofErr w:type="spellStart"/>
      <w:r w:rsidR="00926E5B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Tadarus</w:t>
      </w:r>
      <w:proofErr w:type="spellEnd"/>
      <w:r w:rsidR="00926E5B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Hadis</w:t>
      </w:r>
      <w:r w:rsidR="005B43B4"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B024E5" w:rsidRDefault="00B024E5" w:rsidP="000B1F71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Setiap</w:t>
      </w:r>
      <w:proofErr w:type="spellEnd"/>
      <w:r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hari</w:t>
      </w:r>
      <w:proofErr w:type="spellEnd"/>
      <w:r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seni</w:t>
      </w:r>
      <w:proofErr w:type="spellEnd"/>
      <w:r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sampai</w:t>
      </w:r>
      <w:proofErr w:type="spellEnd"/>
      <w:r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dengan</w:t>
      </w:r>
      <w:proofErr w:type="spellEnd"/>
      <w:r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hari</w:t>
      </w:r>
      <w:proofErr w:type="spellEnd"/>
      <w:r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sabtu</w:t>
      </w:r>
      <w:proofErr w:type="spellEnd"/>
      <w:r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="005B43B4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semua</w:t>
      </w:r>
      <w:proofErr w:type="spellEnd"/>
      <w:r w:rsidR="005B43B4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="005B43B4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warga</w:t>
      </w:r>
      <w:proofErr w:type="spellEnd"/>
      <w:r w:rsidR="005B43B4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madrasah </w:t>
      </w:r>
      <w:proofErr w:type="spellStart"/>
      <w:r w:rsidR="005B43B4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melaksanakan</w:t>
      </w:r>
      <w:proofErr w:type="spellEnd"/>
      <w:r w:rsidR="005B43B4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="005B43B4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sholat</w:t>
      </w:r>
      <w:proofErr w:type="spellEnd"/>
      <w:r w:rsidR="005B43B4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r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Dhuha dan </w:t>
      </w:r>
      <w:proofErr w:type="spellStart"/>
      <w:r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hari</w:t>
      </w:r>
      <w:proofErr w:type="spellEnd"/>
      <w:r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senin</w:t>
      </w:r>
      <w:proofErr w:type="spellEnd"/>
      <w:r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hingga</w:t>
      </w:r>
      <w:proofErr w:type="spellEnd"/>
      <w:r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kamis</w:t>
      </w:r>
      <w:proofErr w:type="spellEnd"/>
      <w:r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melaksanakan</w:t>
      </w:r>
      <w:proofErr w:type="spellEnd"/>
      <w:r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Shalat</w:t>
      </w:r>
      <w:proofErr w:type="spellEnd"/>
      <w:r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Zhuhur</w:t>
      </w:r>
      <w:proofErr w:type="spellEnd"/>
      <w:r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="005B43B4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berjamaah</w:t>
      </w:r>
      <w:proofErr w:type="spellEnd"/>
      <w:r w:rsidR="005B43B4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di Masjid, </w:t>
      </w:r>
      <w:proofErr w:type="spellStart"/>
      <w:r w:rsidR="005B43B4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kecuali</w:t>
      </w:r>
      <w:proofErr w:type="spellEnd"/>
      <w:r w:rsidR="005B43B4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="005B43B4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berhalangan</w:t>
      </w:r>
      <w:proofErr w:type="spellEnd"/>
      <w:r w:rsidR="005B43B4" w:rsidRPr="00B024E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.</w:t>
      </w:r>
    </w:p>
    <w:p w:rsidR="005B43B4" w:rsidRDefault="005B43B4" w:rsidP="00BE422C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</w:t>
      </w:r>
    </w:p>
    <w:p w:rsidR="00B024E5" w:rsidRDefault="00B024E5" w:rsidP="00BE422C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</w:p>
    <w:p w:rsidR="00B024E5" w:rsidRDefault="00B024E5" w:rsidP="00BE422C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</w:p>
    <w:p w:rsidR="00B024E5" w:rsidRPr="005B43B4" w:rsidRDefault="00B024E5" w:rsidP="00BE422C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BAB III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PRESENSI PESERTA DIDIK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 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Pasal</w:t>
      </w:r>
      <w:proofErr w:type="spellEnd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 xml:space="preserve"> 3</w:t>
      </w:r>
    </w:p>
    <w:p w:rsidR="005B43B4" w:rsidRPr="005B43B4" w:rsidRDefault="005B43B4" w:rsidP="000B1F71">
      <w:pPr>
        <w:numPr>
          <w:ilvl w:val="0"/>
          <w:numId w:val="4"/>
        </w:numPr>
        <w:shd w:val="clear" w:color="auto" w:fill="FFFFFF"/>
        <w:tabs>
          <w:tab w:val="clear" w:pos="720"/>
          <w:tab w:val="num" w:pos="1080"/>
        </w:tabs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wajib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hadir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mengikuti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proses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pembelajaran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selama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satu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tahun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pelajaran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5B43B4" w:rsidRDefault="005B43B4" w:rsidP="000B1F71">
      <w:pPr>
        <w:numPr>
          <w:ilvl w:val="0"/>
          <w:numId w:val="4"/>
        </w:numPr>
        <w:shd w:val="clear" w:color="auto" w:fill="FFFFFF"/>
        <w:tabs>
          <w:tab w:val="clear" w:pos="720"/>
          <w:tab w:val="num" w:pos="1080"/>
        </w:tabs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Setiap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wajib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hadir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mengikuti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proses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pembelajaran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minimal 90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persen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kehadiran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dalam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setiap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semester;</w:t>
      </w:r>
    </w:p>
    <w:p w:rsidR="005B43B4" w:rsidRPr="005B43B4" w:rsidRDefault="005B43B4" w:rsidP="000B1F71">
      <w:pPr>
        <w:numPr>
          <w:ilvl w:val="0"/>
          <w:numId w:val="4"/>
        </w:numPr>
        <w:shd w:val="clear" w:color="auto" w:fill="FFFFFF"/>
        <w:tabs>
          <w:tab w:val="clear" w:pos="720"/>
          <w:tab w:val="num" w:pos="1080"/>
        </w:tabs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Setiap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wajib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mengikuti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kegiatan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pembelajaran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dilaksanakan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di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lapangan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(di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luar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kelas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)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sesuai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karakteristik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mata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pelajaran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5B43B4" w:rsidRDefault="005B43B4" w:rsidP="000B1F71">
      <w:pPr>
        <w:numPr>
          <w:ilvl w:val="0"/>
          <w:numId w:val="4"/>
        </w:numPr>
        <w:shd w:val="clear" w:color="auto" w:fill="FFFFFF"/>
        <w:tabs>
          <w:tab w:val="clear" w:pos="720"/>
          <w:tab w:val="num" w:pos="1080"/>
        </w:tabs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yang</w:t>
      </w:r>
      <w:proofErr w:type="gram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tidak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dapat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mengikuti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proses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pembelajaran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di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kelas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dihitung</w:t>
      </w:r>
      <w:proofErr w:type="spellEnd"/>
      <w:r w:rsidR="006F4A3E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masuk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dalam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kegiatan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belajar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mengajar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apabila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:</w:t>
      </w:r>
    </w:p>
    <w:p w:rsidR="005B43B4" w:rsidRPr="005B43B4" w:rsidRDefault="005B43B4" w:rsidP="000B1F71">
      <w:p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a)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mengikuti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lomba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mewakili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madrasah;</w:t>
      </w:r>
    </w:p>
    <w:p w:rsidR="005B43B4" w:rsidRPr="005B43B4" w:rsidRDefault="005B43B4" w:rsidP="000B1F71">
      <w:p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b)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menghadiri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upacara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/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kegiatan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ditugaskan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oleh madrasah;</w:t>
      </w:r>
    </w:p>
    <w:p w:rsidR="005B43B4" w:rsidRPr="005B43B4" w:rsidRDefault="005B43B4" w:rsidP="000B1F71">
      <w:p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c)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mengerjakan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kegiatan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berkaitan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dengan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program madrasah.</w:t>
      </w:r>
    </w:p>
    <w:p w:rsidR="005B43B4" w:rsidRPr="005B43B4" w:rsidRDefault="005B43B4" w:rsidP="00BE422C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 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Pasal</w:t>
      </w:r>
      <w:proofErr w:type="spellEnd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 xml:space="preserve"> 4</w:t>
      </w:r>
    </w:p>
    <w:p w:rsidR="005B43B4" w:rsidRPr="005B43B4" w:rsidRDefault="005B43B4" w:rsidP="006F4A3E">
      <w:p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Ketidakhadiran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dalam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proses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pembelajaran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dapat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disebabkan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:</w:t>
      </w:r>
    </w:p>
    <w:p w:rsidR="005B43B4" w:rsidRPr="005B43B4" w:rsidRDefault="005B43B4" w:rsidP="000B1F71">
      <w:pPr>
        <w:numPr>
          <w:ilvl w:val="0"/>
          <w:numId w:val="5"/>
        </w:numPr>
        <w:shd w:val="clear" w:color="auto" w:fill="FFFFFF"/>
        <w:tabs>
          <w:tab w:val="clear" w:pos="720"/>
          <w:tab w:val="num" w:pos="1080"/>
        </w:tabs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Sakit (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dibuktikan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dengan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surat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keterangan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dokter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atau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pemberitahuan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langsung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/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surat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dari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orang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tua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/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wali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)</w:t>
      </w:r>
    </w:p>
    <w:p w:rsidR="005B43B4" w:rsidRPr="005B43B4" w:rsidRDefault="005B43B4" w:rsidP="000B1F71">
      <w:pPr>
        <w:numPr>
          <w:ilvl w:val="0"/>
          <w:numId w:val="5"/>
        </w:numPr>
        <w:shd w:val="clear" w:color="auto" w:fill="FFFFFF"/>
        <w:tabs>
          <w:tab w:val="clear" w:pos="720"/>
          <w:tab w:val="num" w:pos="1080"/>
        </w:tabs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Ijin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(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didahului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dengan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permohonan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atau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surat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dari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orang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tua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/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wali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)</w:t>
      </w:r>
    </w:p>
    <w:p w:rsidR="005B43B4" w:rsidRPr="005B43B4" w:rsidRDefault="005B43B4" w:rsidP="000B1F71">
      <w:pPr>
        <w:numPr>
          <w:ilvl w:val="0"/>
          <w:numId w:val="5"/>
        </w:numPr>
        <w:shd w:val="clear" w:color="auto" w:fill="FFFFFF"/>
        <w:tabs>
          <w:tab w:val="clear" w:pos="720"/>
          <w:tab w:val="num" w:pos="1080"/>
        </w:tabs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Ditugaskan</w:t>
      </w:r>
      <w:proofErr w:type="spellEnd"/>
      <w:r w:rsidR="006F4A3E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oleh</w:t>
      </w:r>
      <w:r w:rsidR="006F4A3E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Madrasah</w:t>
      </w:r>
      <w:r w:rsidR="006F4A3E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untuk</w:t>
      </w:r>
      <w:proofErr w:type="spellEnd"/>
      <w:r w:rsidR="006F4A3E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mengikuti</w:t>
      </w:r>
      <w:proofErr w:type="spellEnd"/>
      <w:r w:rsidR="006F4A3E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kegiatan</w:t>
      </w:r>
      <w:proofErr w:type="spellEnd"/>
      <w:r w:rsidR="006F4A3E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kurikuler</w:t>
      </w:r>
      <w:proofErr w:type="spellEnd"/>
      <w:r w:rsidR="006F4A3E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dan</w:t>
      </w:r>
      <w:r w:rsidR="006F4A3E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atau</w:t>
      </w:r>
      <w:proofErr w:type="spellEnd"/>
      <w:r w:rsidR="006F4A3E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kstrakurikuler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5B43B4" w:rsidRDefault="005B43B4" w:rsidP="000B1F71">
      <w:pPr>
        <w:numPr>
          <w:ilvl w:val="0"/>
          <w:numId w:val="5"/>
        </w:numPr>
        <w:shd w:val="clear" w:color="auto" w:fill="FFFFFF"/>
        <w:tabs>
          <w:tab w:val="clear" w:pos="720"/>
          <w:tab w:val="num" w:pos="1080"/>
        </w:tabs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Sengaja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tidak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mengikuti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kegiatan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pembelajaran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tanpa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keterangan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sah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.</w:t>
      </w:r>
    </w:p>
    <w:p w:rsidR="005B43B4" w:rsidRPr="005B43B4" w:rsidRDefault="005B43B4" w:rsidP="00BE422C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</w:t>
      </w:r>
    </w:p>
    <w:p w:rsidR="000B1F71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 xml:space="preserve">BAB IV 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PENILAIAN HASIL BELAJAR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 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Pasal</w:t>
      </w:r>
      <w:proofErr w:type="spellEnd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 xml:space="preserve"> 5</w:t>
      </w:r>
    </w:p>
    <w:p w:rsidR="005B43B4" w:rsidRPr="005B43B4" w:rsidRDefault="005B43B4" w:rsidP="00BE422C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</w:t>
      </w:r>
    </w:p>
    <w:p w:rsidR="005B43B4" w:rsidRPr="005B43B4" w:rsidRDefault="005B43B4" w:rsidP="00DB2E65">
      <w:pPr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   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terhadap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   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   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   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dilaksanakan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   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secara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   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terencana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    dan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berkesinambungan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  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melalui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  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berbagai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  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kegiatan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  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  dan    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tugas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  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individu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maupun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kelompok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mencakup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aspek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sikap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pengetahuan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dan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keterampilan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.</w:t>
      </w:r>
    </w:p>
    <w:p w:rsidR="005B43B4" w:rsidRPr="005B43B4" w:rsidRDefault="005B43B4" w:rsidP="00DB2E65">
      <w:pPr>
        <w:numPr>
          <w:ilvl w:val="0"/>
          <w:numId w:val="6"/>
        </w:numPr>
        <w:shd w:val="clear" w:color="auto" w:fill="FFFFFF"/>
        <w:tabs>
          <w:tab w:val="clear" w:pos="720"/>
          <w:tab w:val="num" w:pos="1080"/>
        </w:tabs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sebagaimana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dimaksud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pada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ayat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(1)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digunakan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untuk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:</w:t>
      </w:r>
    </w:p>
    <w:p w:rsidR="005B43B4" w:rsidRPr="005B43B4" w:rsidRDefault="005B43B4" w:rsidP="00DB2E65">
      <w:p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a)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menilai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pencapaian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kompetensi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0B1F71" w:rsidRDefault="005B43B4" w:rsidP="00DB2E65">
      <w:p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b)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bahan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penyusunan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laporan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kemajuan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hasil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belajar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; dan c)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memperbaiki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proses pembelaj</w:t>
      </w:r>
    </w:p>
    <w:p w:rsidR="00DB2E65" w:rsidRDefault="005B43B4" w:rsidP="00DB2E65">
      <w:pPr>
        <w:pStyle w:val="ListParagraph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Tugas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dalam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rangka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dapat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berupa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:</w:t>
      </w:r>
    </w:p>
    <w:p w:rsidR="00DB2E65" w:rsidRDefault="005B43B4" w:rsidP="00DB2E65">
      <w:pPr>
        <w:pStyle w:val="ListParagraph"/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a)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tugas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terstruktur</w:t>
      </w:r>
      <w:proofErr w:type="spellEnd"/>
    </w:p>
    <w:p w:rsidR="00DB2E65" w:rsidRDefault="005B43B4" w:rsidP="00DB2E65">
      <w:pPr>
        <w:pStyle w:val="ListParagraph"/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b)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tugas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tidak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terstruktur</w:t>
      </w:r>
      <w:proofErr w:type="spellEnd"/>
    </w:p>
    <w:p w:rsidR="005B43B4" w:rsidRPr="00DB2E65" w:rsidRDefault="005B43B4" w:rsidP="00DB2E65">
      <w:pPr>
        <w:pStyle w:val="ListParagraph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Tugas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terstruktur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sebagaimana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disebutkan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dalam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ayat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(3)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butir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a)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pasal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ini</w:t>
      </w:r>
      <w:proofErr w:type="spellEnd"/>
      <w:r w:rsidR="00DB2E65"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adalah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tugas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harus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dikerjakan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dalam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batas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waktu</w:t>
      </w:r>
      <w:proofErr w:type="spellEnd"/>
      <w:r w:rsid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penyelesaian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ditentukan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berkaitan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langsung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dengan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kompetensi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dasar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suatu</w:t>
      </w:r>
      <w:proofErr w:type="spellEnd"/>
      <w:r w:rsid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mata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pelajaran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DB2E65" w:rsidRDefault="005B43B4" w:rsidP="00356935">
      <w:pPr>
        <w:pStyle w:val="ListParagraph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lastRenderedPageBreak/>
        <w:t xml:space="preserve">Tugas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tidak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terstruktur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sebagaimana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disebutkan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dalam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ayat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(3)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butir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b)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pasal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ini</w:t>
      </w:r>
      <w:proofErr w:type="spellEnd"/>
      <w:r w:rsid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adalah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tugas</w:t>
      </w:r>
      <w:proofErr w:type="spellEnd"/>
      <w:r w:rsid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yang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harus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dikerjakan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tidak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terkait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langsung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dengan</w:t>
      </w:r>
      <w:proofErr w:type="spellEnd"/>
      <w:r w:rsid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kompetensi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dasar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suatu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mata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pelajaran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waktu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penyelesaiannya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bebas</w:t>
      </w:r>
      <w:proofErr w:type="spellEnd"/>
      <w:r w:rsidRPr="00DB2E6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5B43B4" w:rsidRDefault="005B43B4" w:rsidP="00356935">
      <w:pPr>
        <w:pStyle w:val="ListParagraph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Jenis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tugas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tidak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terstruktur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di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antaranya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membuat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laporan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hasil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membaca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buku</w:t>
      </w:r>
      <w:proofErr w:type="spellEnd"/>
      <w:r w:rsid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(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literasi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),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menulis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dengan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tema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bebas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laporan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studi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tour (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kelas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8) dan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sebagainya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.</w:t>
      </w:r>
    </w:p>
    <w:p w:rsidR="005B43B4" w:rsidRPr="005B43B4" w:rsidRDefault="005B43B4" w:rsidP="00BE422C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Pasal</w:t>
      </w:r>
      <w:proofErr w:type="spellEnd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 xml:space="preserve"> 6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Sikap</w:t>
      </w:r>
      <w:proofErr w:type="spellEnd"/>
    </w:p>
    <w:p w:rsidR="005B43B4" w:rsidRPr="003843CD" w:rsidRDefault="005B43B4" w:rsidP="003843CD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sikap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dilakukan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oleh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pendidik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untuk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memperoleh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informasi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deskripsi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perilaku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meliputi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dua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komponen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yaitu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:</w:t>
      </w:r>
    </w:p>
    <w:p w:rsidR="003843CD" w:rsidRDefault="005B43B4" w:rsidP="003843CD">
      <w:pPr>
        <w:shd w:val="clear" w:color="auto" w:fill="FFFFFF"/>
        <w:spacing w:after="0" w:line="276" w:lineRule="auto"/>
        <w:ind w:firstLine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a)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sikap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spiritual, dan </w:t>
      </w:r>
    </w:p>
    <w:p w:rsidR="005B43B4" w:rsidRPr="005B43B4" w:rsidRDefault="005B43B4" w:rsidP="003843CD">
      <w:pPr>
        <w:shd w:val="clear" w:color="auto" w:fill="FFFFFF"/>
        <w:spacing w:after="0" w:line="276" w:lineRule="auto"/>
        <w:ind w:firstLine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b)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sikap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sosial</w:t>
      </w:r>
      <w:proofErr w:type="spellEnd"/>
    </w:p>
    <w:p w:rsidR="005B43B4" w:rsidRPr="003843CD" w:rsidRDefault="005B43B4" w:rsidP="003843CD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sikap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spiritual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terkait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dengan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pembentukan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beriman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bertakwa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mengacu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pada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indikator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kompetensi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inti (KI 1)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yaitu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;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Menghargai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menghayati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ajaran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agama yang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dianutnya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.</w:t>
      </w:r>
    </w:p>
    <w:p w:rsidR="005B43B4" w:rsidRPr="003843CD" w:rsidRDefault="005B43B4" w:rsidP="003843CD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Pelaksanaan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sikap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sosial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terkait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dengan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pembentukan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berakhlak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mulia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mandiri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demokratis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dan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bertanggung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jawab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mengacu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pada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indikator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kompetensi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inti (KI </w:t>
      </w:r>
      <w:proofErr w:type="gram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2)--</w:t>
      </w:r>
      <w:proofErr w:type="spellStart"/>
      <w:proofErr w:type="gram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yaitu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menghargai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menghayati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perilaku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jujur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disiplin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tanggung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jawab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peduli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(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toleransi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gotong royong),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santun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percaya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diri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--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dalam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berinteraksi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secara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efektif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dengan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lingkungan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sosial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alam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dalam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jangkauan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pergaulan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keberadaannya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356935" w:rsidRDefault="005B43B4" w:rsidP="00356935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Informasi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sebagaimana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tersebut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pada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ayat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(1)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dapat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digali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dari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guru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mata</w:t>
      </w:r>
      <w:proofErr w:type="spellEnd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843C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pelajaran</w:t>
      </w:r>
      <w:proofErr w:type="spellEnd"/>
      <w:r w:rsid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Pendidikan Agama Islam,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PKn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guru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lainnya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serta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guru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Bimbingan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Konseling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356935" w:rsidRDefault="005B43B4" w:rsidP="00356935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sikap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dilakukan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secara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integratif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menjadi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tanggung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jawab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serta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peran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wali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kelas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5B43B4" w:rsidRDefault="005B43B4" w:rsidP="00F527A7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Teknik dan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bentuk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sikap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oleh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pendidik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meliputi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: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teknik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observasi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diri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antar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teman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dan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jurnal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.</w:t>
      </w:r>
    </w:p>
    <w:p w:rsidR="005B43B4" w:rsidRPr="005B43B4" w:rsidRDefault="005B43B4" w:rsidP="003843CD">
      <w:p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 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Pasal</w:t>
      </w:r>
      <w:proofErr w:type="spellEnd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 xml:space="preserve"> 7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 </w:t>
      </w:r>
      <w:proofErr w:type="spellStart"/>
      <w:proofErr w:type="gramStart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Pengetahuan</w:t>
      </w:r>
      <w:proofErr w:type="spellEnd"/>
      <w:proofErr w:type="gramEnd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 xml:space="preserve">  dan </w:t>
      </w:r>
      <w:proofErr w:type="spellStart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Keterampilan</w:t>
      </w:r>
      <w:proofErr w:type="spellEnd"/>
    </w:p>
    <w:p w:rsidR="00356935" w:rsidRDefault="005B43B4" w:rsidP="004259AF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dalam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aspek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pengetahuan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dilakukan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oleh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pendidik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terdiri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atas:</w:t>
      </w:r>
      <w:proofErr w:type="spellEnd"/>
    </w:p>
    <w:p w:rsidR="00356935" w:rsidRDefault="005B43B4" w:rsidP="00356935">
      <w:pPr>
        <w:pStyle w:val="ListParagraph"/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a)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harian;</w:t>
      </w:r>
      <w:proofErr w:type="spellEnd"/>
    </w:p>
    <w:p w:rsidR="00356935" w:rsidRDefault="005B43B4" w:rsidP="00356935">
      <w:pPr>
        <w:pStyle w:val="ListParagraph"/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b)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akhir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semester;</w:t>
      </w:r>
    </w:p>
    <w:p w:rsidR="005B43B4" w:rsidRPr="005B43B4" w:rsidRDefault="005B43B4" w:rsidP="00356935">
      <w:pPr>
        <w:pStyle w:val="ListParagraph"/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c)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akhir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tahun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.</w:t>
      </w:r>
    </w:p>
    <w:p w:rsidR="005B43B4" w:rsidRPr="00356935" w:rsidRDefault="005B43B4" w:rsidP="00356935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Teknik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dalam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kompetensi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pengetahuan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oleh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pendidik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meliputi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: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tes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tertulis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tes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lisan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dan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penugasan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356935" w:rsidRDefault="005B43B4" w:rsidP="00356935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Teknik dan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bentuk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dalam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kompetensi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keterampilan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dapat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melalui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: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tes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praktik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proyek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dan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portofolio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5B43B4" w:rsidRDefault="005B43B4" w:rsidP="006C68FF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Pelaksanaan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praktik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disesuaikan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dengan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koordinasi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guru BK dan guru PAI</w:t>
      </w:r>
      <w:r w:rsid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selama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kegiatan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belajar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mengajar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disusun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dalam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pembelajaran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RPP.</w:t>
      </w:r>
    </w:p>
    <w:p w:rsidR="005B43B4" w:rsidRPr="005B43B4" w:rsidRDefault="005B43B4" w:rsidP="00BE422C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 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Pasal</w:t>
      </w:r>
      <w:proofErr w:type="spellEnd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 xml:space="preserve"> 8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 </w:t>
      </w:r>
      <w:proofErr w:type="spellStart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 xml:space="preserve"> Harian (PH)</w:t>
      </w:r>
    </w:p>
    <w:p w:rsidR="005B43B4" w:rsidRPr="00356935" w:rsidRDefault="005B43B4" w:rsidP="00356935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harian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adalah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kegiatan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dilakukan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secara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periodik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untuk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mengukur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pencapaian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kompetensi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setelah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menyelesaikan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satu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kompetensi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dasar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(KD)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atau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lebih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356935" w:rsidRDefault="005B43B4" w:rsidP="00356935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lastRenderedPageBreak/>
        <w:t>Penilaian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harian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disusun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oleh guru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mata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pelajaran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atau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MGMP pada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saat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penyusunan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silabus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penjabarannya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merupakan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bagian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dari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rencana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pelaksanaan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pembelajaran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356935" w:rsidRDefault="005B43B4" w:rsidP="00356935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harian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dilaksanakan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oleh </w:t>
      </w:r>
      <w:proofErr w:type="gram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guru  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mata</w:t>
      </w:r>
      <w:proofErr w:type="spellEnd"/>
      <w:proofErr w:type="gram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pelajaran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berupa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tes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berbentuk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soal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pilihan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ganda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atau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uraian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atau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tes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lisan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atau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menyesuaikan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kompetensi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akan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diukur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356935" w:rsidRDefault="005B43B4" w:rsidP="00356935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gram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Hasil  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proofErr w:type="gram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harian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diinformasikan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kepada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sebelum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diadakan</w:t>
      </w:r>
      <w:proofErr w:type="spellEnd"/>
      <w:r w:rsid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harian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berikutnya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356935" w:rsidRDefault="005B43B4" w:rsidP="00356935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Setelah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menyelesaikan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beberapa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kompetensi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dasar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(KD), guru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dapat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melakukan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tengah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semester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sendiri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sebagai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bagian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dari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harian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atau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bekerja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sama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dengan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MGMP dan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sejenisnya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.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Pasal</w:t>
      </w:r>
      <w:proofErr w:type="spellEnd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 xml:space="preserve"> 9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 xml:space="preserve"> Akhir Semester (PAS)</w:t>
      </w:r>
    </w:p>
    <w:p w:rsidR="005B43B4" w:rsidRPr="00356935" w:rsidRDefault="005B43B4" w:rsidP="00356935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Akhir Semester (PAS)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adalah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kegiatan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dilakukan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oleh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pendidik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untuk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mengukur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pencapaian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kompetensi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di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akhir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semester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pertama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356935" w:rsidRDefault="005B43B4" w:rsidP="00356935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akhir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semester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disusun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oleh guru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mata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pelajaran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pada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saat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penyusunan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silabus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penjabarannya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merupakan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bagian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dari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rencana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pelaksanaan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pembelajaran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356935" w:rsidRDefault="005B43B4" w:rsidP="00356935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Cakupan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akhir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semester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meliputi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seluruh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indikator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merepresentasikan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semua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KD pada semester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pertama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356935" w:rsidRDefault="005B43B4" w:rsidP="00356935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proofErr w:type="gram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akhir</w:t>
      </w:r>
      <w:proofErr w:type="spellEnd"/>
      <w:proofErr w:type="gram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semester  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dilakukan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secara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mandiri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atau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atas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koordinasi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antar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madrasah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melalui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K3M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atau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K4M), dan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dilakukan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secara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serentak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serta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terjadwal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356935" w:rsidRDefault="005B43B4" w:rsidP="00356935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Dalam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rangka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pelaksanaan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akhir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semester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dibentuk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kepanitiaan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   dan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disusun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tata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tertibnya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5B43B4" w:rsidRDefault="005B43B4" w:rsidP="00356935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proofErr w:type="gram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proofErr w:type="gram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yang  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belum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mencapai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Ketuntasan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Belajar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Minimal  (KKM)  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harus</w:t>
      </w:r>
      <w:proofErr w:type="spellEnd"/>
      <w:r w:rsid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mengikuti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kegiatan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remedial;</w:t>
      </w:r>
    </w:p>
    <w:p w:rsidR="005B43B4" w:rsidRPr="00356935" w:rsidRDefault="005B43B4" w:rsidP="00356935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gram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Hasil  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proofErr w:type="gram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akhir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semester  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diinformasikan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kepada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selambat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-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lambatnya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satu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minggu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setelah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pelaksanaan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.</w:t>
      </w:r>
    </w:p>
    <w:p w:rsidR="005B43B4" w:rsidRPr="005B43B4" w:rsidRDefault="005B43B4" w:rsidP="00356935">
      <w:p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Pasal</w:t>
      </w:r>
      <w:proofErr w:type="spellEnd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 xml:space="preserve"> 10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 xml:space="preserve"> Akhir </w:t>
      </w:r>
      <w:proofErr w:type="spellStart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Tahun</w:t>
      </w:r>
      <w:proofErr w:type="spellEnd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 xml:space="preserve"> (PAT)</w:t>
      </w:r>
    </w:p>
    <w:p w:rsidR="005B43B4" w:rsidRPr="00356935" w:rsidRDefault="005B43B4" w:rsidP="00356935">
      <w:pPr>
        <w:pStyle w:val="ListParagraph"/>
        <w:numPr>
          <w:ilvl w:val="0"/>
          <w:numId w:val="18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Akhir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Tahun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(PAT)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adalah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kegiatan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dilakukan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oleh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pendidik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di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akhir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tahun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pelajaran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untuk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mengukur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pencapaian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kompetensi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di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akhir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semester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genap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356935" w:rsidRDefault="005B43B4" w:rsidP="00356935">
      <w:pPr>
        <w:pStyle w:val="ListParagraph"/>
        <w:numPr>
          <w:ilvl w:val="0"/>
          <w:numId w:val="18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Akhir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Tahun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disusun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oleh guru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mata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pelajaran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pada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saat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penyusunan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silabus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penjabarannya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merupakan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bagian</w:t>
      </w:r>
      <w:proofErr w:type="spellEnd"/>
      <w:proofErr w:type="gram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dari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rencana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pelaksanaan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pembelajaran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356935" w:rsidRDefault="005B43B4" w:rsidP="00356935">
      <w:pPr>
        <w:pStyle w:val="ListParagraph"/>
        <w:numPr>
          <w:ilvl w:val="0"/>
          <w:numId w:val="18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Cakupan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  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materi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  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  Akhir   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Tahun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  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meliputi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  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seluruh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  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indikator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   yang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merepresentasikan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KD pada semester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genap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356935" w:rsidRDefault="005B43B4" w:rsidP="00356935">
      <w:pPr>
        <w:pStyle w:val="ListParagraph"/>
        <w:numPr>
          <w:ilvl w:val="0"/>
          <w:numId w:val="18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Akhir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Tahun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dilakukan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secara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mandiri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atau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atas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koordinasi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antar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madrasah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melalui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K3M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atau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K4M, dan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dilakukan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secara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serentak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serta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terjadwal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356935" w:rsidRDefault="005B43B4" w:rsidP="00356935">
      <w:pPr>
        <w:pStyle w:val="ListParagraph"/>
        <w:numPr>
          <w:ilvl w:val="0"/>
          <w:numId w:val="18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Akhir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Tahun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berupa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tes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tertulis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berbentuk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soal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pilihan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ganda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uraian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356935" w:rsidRDefault="005B43B4" w:rsidP="00356935">
      <w:pPr>
        <w:pStyle w:val="ListParagraph"/>
        <w:numPr>
          <w:ilvl w:val="0"/>
          <w:numId w:val="18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Dalam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rangka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pelaksanaan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Akhir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Tahun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dibentuk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kepanitiaan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disusun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tata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tertibnya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356935" w:rsidRDefault="005B43B4" w:rsidP="00356935">
      <w:pPr>
        <w:pStyle w:val="ListParagraph"/>
        <w:numPr>
          <w:ilvl w:val="0"/>
          <w:numId w:val="18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Hasil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Akhir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Tahun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diinformasikan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kepada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selambat-lambatnya</w:t>
      </w:r>
      <w:proofErr w:type="spellEnd"/>
      <w:r w:rsid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satu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minggu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setelah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pelaksanaan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356935" w:rsidRDefault="005B43B4" w:rsidP="00356935">
      <w:pPr>
        <w:pStyle w:val="ListParagraph"/>
        <w:numPr>
          <w:ilvl w:val="0"/>
          <w:numId w:val="18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belum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mencapai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KKM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harus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mengikuti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kegiatan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remedial;</w:t>
      </w:r>
    </w:p>
    <w:p w:rsidR="005B43B4" w:rsidRPr="00356935" w:rsidRDefault="005B43B4" w:rsidP="00356935">
      <w:pPr>
        <w:pStyle w:val="ListParagraph"/>
        <w:numPr>
          <w:ilvl w:val="0"/>
          <w:numId w:val="18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proofErr w:type="gram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proofErr w:type="gram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harus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dan  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hanya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mengikuti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remedial  pada  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indikator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yang  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belum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mencapai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Kriteria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Ketuntasan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Belajar</w:t>
      </w:r>
      <w:proofErr w:type="spellEnd"/>
      <w:r w:rsidRPr="0035693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Minimal (KKM).</w:t>
      </w:r>
    </w:p>
    <w:p w:rsidR="005B43B4" w:rsidRPr="005B43B4" w:rsidRDefault="005B43B4" w:rsidP="00BE422C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lastRenderedPageBreak/>
        <w:t> 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 </w:t>
      </w:r>
      <w:proofErr w:type="spellStart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Pasal</w:t>
      </w:r>
      <w:proofErr w:type="spellEnd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 xml:space="preserve"> 11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Ujian</w:t>
      </w:r>
      <w:proofErr w:type="spellEnd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 xml:space="preserve"> Madrasah (UM)</w:t>
      </w:r>
    </w:p>
    <w:p w:rsidR="005B43B4" w:rsidRPr="00080784" w:rsidRDefault="005B43B4" w:rsidP="00080784">
      <w:pPr>
        <w:pStyle w:val="ListParagraph"/>
        <w:numPr>
          <w:ilvl w:val="0"/>
          <w:numId w:val="20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Ujian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madrasah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dilakukan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untuk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mengukur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pencapaian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kompetensi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pada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mata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pelajaran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tetentu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080784" w:rsidRDefault="005B43B4" w:rsidP="00080784">
      <w:pPr>
        <w:pStyle w:val="ListParagraph"/>
        <w:numPr>
          <w:ilvl w:val="0"/>
          <w:numId w:val="20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Ujian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madrasah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meliputi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ujian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tulis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ujian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praktik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sikap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pada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kelompok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mata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pelajaran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tertentu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sesuai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dengan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Prosedur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Operasional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Standar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(POS)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ujian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madrasah;</w:t>
      </w:r>
    </w:p>
    <w:p w:rsidR="005B43B4" w:rsidRPr="00080784" w:rsidRDefault="005B43B4" w:rsidP="00080784">
      <w:pPr>
        <w:pStyle w:val="ListParagraph"/>
        <w:numPr>
          <w:ilvl w:val="0"/>
          <w:numId w:val="20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Prosedur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Operasional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Standar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(POS)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ujian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madrasah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disusun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mengikuti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ketentuan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perundang-undangan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berlaku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.</w:t>
      </w:r>
    </w:p>
    <w:p w:rsidR="005B43B4" w:rsidRPr="005B43B4" w:rsidRDefault="005B43B4" w:rsidP="00BE422C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 </w:t>
      </w:r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BAB IV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PENENTUAN NILAI HASIL BELAJAR</w:t>
      </w:r>
    </w:p>
    <w:p w:rsidR="00080784" w:rsidRDefault="0008078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Pasal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12</w:t>
      </w:r>
    </w:p>
    <w:p w:rsidR="005B43B4" w:rsidRPr="00080784" w:rsidRDefault="005B43B4" w:rsidP="00080784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Nilai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sikap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spiritual dan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sikap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sosial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dihimpun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oleh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wali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kelas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dengan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memperhatikan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dari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guru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mata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pelajaran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PAI, guru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PKn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guru BK;</w:t>
      </w:r>
    </w:p>
    <w:p w:rsidR="005B43B4" w:rsidRPr="00080784" w:rsidRDefault="005B43B4" w:rsidP="00080784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Deskripsi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sikap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spiritual dan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sikap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sosial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diambil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dari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catatan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(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jurnal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)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perkembangan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siswa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ditulis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oleh guru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mata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pelajaran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guru BK, dan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wali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kelas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080784" w:rsidRDefault="005B43B4" w:rsidP="00080784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Nilai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akhir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setiap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mata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pelajaran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diperoleh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dari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: rata-rata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harian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rata-rata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tugas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nilai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PTS dan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nilai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PAS/PAT;</w:t>
      </w:r>
    </w:p>
    <w:p w:rsidR="005B43B4" w:rsidRPr="00080784" w:rsidRDefault="005B43B4" w:rsidP="00080784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Nilai pada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laporan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hasil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belajar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terdiri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dari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nilai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pengetahuan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nilai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keterampilan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berupa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angka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predikat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deskripsi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capaian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kompetensi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berdasarkan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Kompetensi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Dasar (KD) yang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diselesaikan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dalam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satu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semester;</w:t>
      </w:r>
    </w:p>
    <w:p w:rsidR="005B43B4" w:rsidRPr="00080784" w:rsidRDefault="005B43B4" w:rsidP="00080784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Nilai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pengembangan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diri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/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ekstra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kurikuler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dihimpun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oleh guru/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pembina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kegiatan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pengembangan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diri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/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ekstra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kurikuler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5B43B4" w:rsidRDefault="005B43B4" w:rsidP="00080784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Setiap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berhak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menerima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pengembalian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hasil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harian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tengah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semester,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akhir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semester,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akhir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tahun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setelah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diperiksa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diberi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komentar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oleh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pendidik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.</w:t>
      </w:r>
    </w:p>
    <w:p w:rsidR="005B43B4" w:rsidRPr="005B43B4" w:rsidRDefault="005B43B4" w:rsidP="00BE422C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Pasal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13</w:t>
      </w:r>
    </w:p>
    <w:p w:rsidR="005B43B4" w:rsidRPr="00080784" w:rsidRDefault="005B43B4" w:rsidP="00EF55F5">
      <w:pPr>
        <w:pStyle w:val="ListParagraph"/>
        <w:numPr>
          <w:ilvl w:val="0"/>
          <w:numId w:val="23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belum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mencapai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Kriteria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Ketuntasan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Belajar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Minimal (KKM) pada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harian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tengah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semester dan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akhir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semester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harus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mengikuti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pembelajaran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remedial;</w:t>
      </w:r>
    </w:p>
    <w:p w:rsidR="005B43B4" w:rsidRPr="00080784" w:rsidRDefault="005B43B4" w:rsidP="00EF55F5">
      <w:pPr>
        <w:pStyle w:val="ListParagraph"/>
        <w:numPr>
          <w:ilvl w:val="0"/>
          <w:numId w:val="23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Pembelajaran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remedial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diberikan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setelah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dilakukan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analisis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terhadap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hasil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harian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(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untuk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beberapa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KD),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tengah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semester (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untuk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beberapa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KI),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akhir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semester dan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kenaikan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kelas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(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Akhir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Tahun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);</w:t>
      </w:r>
    </w:p>
    <w:p w:rsidR="005B43B4" w:rsidRPr="00080784" w:rsidRDefault="005B43B4" w:rsidP="00EF55F5">
      <w:pPr>
        <w:pStyle w:val="ListParagraph"/>
        <w:numPr>
          <w:ilvl w:val="0"/>
          <w:numId w:val="23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Pembelajaran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remedial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dapat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diselenggarakan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dengan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berbagai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kegiatan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antara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lain:</w:t>
      </w:r>
    </w:p>
    <w:p w:rsidR="005B43B4" w:rsidRPr="00080784" w:rsidRDefault="005B43B4" w:rsidP="00EF55F5">
      <w:pPr>
        <w:pStyle w:val="ListParagraph"/>
        <w:numPr>
          <w:ilvl w:val="1"/>
          <w:numId w:val="23"/>
        </w:numPr>
        <w:shd w:val="clear" w:color="auto" w:fill="FFFFFF"/>
        <w:spacing w:after="0" w:line="276" w:lineRule="auto"/>
        <w:ind w:left="72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pemberian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pembelajaran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ulang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dengan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metode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media yang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berbeda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melalui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r w:rsid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egiatan</w:t>
      </w:r>
      <w:proofErr w:type="spellEnd"/>
      <w:proofErr w:type="gram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tatap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muka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di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luar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jam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efektif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080784" w:rsidRDefault="005B43B4" w:rsidP="00EF55F5">
      <w:pPr>
        <w:pStyle w:val="ListParagraph"/>
        <w:numPr>
          <w:ilvl w:val="1"/>
          <w:numId w:val="23"/>
        </w:numPr>
        <w:shd w:val="clear" w:color="auto" w:fill="FFFFFF"/>
        <w:spacing w:after="0" w:line="276" w:lineRule="auto"/>
        <w:ind w:left="72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pemberian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bimbingan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secara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khusus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misalnya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bimbingan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perorangan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080784" w:rsidRDefault="005B43B4" w:rsidP="00EF55F5">
      <w:pPr>
        <w:pStyle w:val="ListParagraph"/>
        <w:numPr>
          <w:ilvl w:val="1"/>
          <w:numId w:val="23"/>
        </w:numPr>
        <w:shd w:val="clear" w:color="auto" w:fill="FFFFFF"/>
        <w:spacing w:after="0" w:line="276" w:lineRule="auto"/>
        <w:ind w:left="72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pemberian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tugas-tugas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latihan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secara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khusus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080784" w:rsidRDefault="005B43B4" w:rsidP="00EF55F5">
      <w:pPr>
        <w:pStyle w:val="ListParagraph"/>
        <w:numPr>
          <w:ilvl w:val="1"/>
          <w:numId w:val="23"/>
        </w:numPr>
        <w:shd w:val="clear" w:color="auto" w:fill="FFFFFF"/>
        <w:spacing w:after="0" w:line="276" w:lineRule="auto"/>
        <w:ind w:left="72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pemanfaatan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tutor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sebaya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EF55F5" w:rsidRDefault="005B43B4" w:rsidP="00EF55F5">
      <w:pPr>
        <w:pStyle w:val="ListParagraph"/>
        <w:numPr>
          <w:ilvl w:val="1"/>
          <w:numId w:val="23"/>
        </w:numPr>
        <w:shd w:val="clear" w:color="auto" w:fill="FFFFFF"/>
        <w:spacing w:after="0" w:line="276" w:lineRule="auto"/>
        <w:ind w:left="72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tes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ulang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diberikan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kepada</w:t>
      </w:r>
      <w:proofErr w:type="spellEnd"/>
      <w:proofErr w:type="gram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yang  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telah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mengikuti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program </w:t>
      </w:r>
      <w:proofErr w:type="spellStart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pembelajaran</w:t>
      </w:r>
      <w:proofErr w:type="spellEnd"/>
      <w:r w:rsidRPr="000807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remedial.</w:t>
      </w:r>
    </w:p>
    <w:p w:rsidR="005B43B4" w:rsidRPr="00EF55F5" w:rsidRDefault="005B43B4" w:rsidP="00EF55F5">
      <w:pPr>
        <w:pStyle w:val="ListParagraph"/>
        <w:numPr>
          <w:ilvl w:val="0"/>
          <w:numId w:val="23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lastRenderedPageBreak/>
        <w:t xml:space="preserve">Nilai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setelah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mengikuti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remedial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tidak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melebihi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nilai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Kriteria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Ketuntasan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Belajar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Minimal (KKM).</w:t>
      </w:r>
    </w:p>
    <w:p w:rsidR="005B43B4" w:rsidRPr="005B43B4" w:rsidRDefault="005B43B4" w:rsidP="00BE422C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</w:t>
      </w:r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BAB V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KENAIKAN KELAS DAN KELULUSAN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Pasal</w:t>
      </w:r>
      <w:proofErr w:type="spellEnd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 xml:space="preserve"> 14</w:t>
      </w:r>
    </w:p>
    <w:p w:rsidR="005B43B4" w:rsidRPr="00EF55F5" w:rsidRDefault="005B43B4" w:rsidP="00513504">
      <w:pPr>
        <w:pStyle w:val="ListParagraph"/>
        <w:numPr>
          <w:ilvl w:val="0"/>
          <w:numId w:val="25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Kenaikan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Kelas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dilaksanakan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pada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setiap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akhir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tahun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pelajaran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atau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setiap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akhir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semester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genap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EF55F5" w:rsidRDefault="005B43B4" w:rsidP="00513504">
      <w:pPr>
        <w:pStyle w:val="ListParagraph"/>
        <w:numPr>
          <w:ilvl w:val="0"/>
          <w:numId w:val="25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Kenaikan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kelas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didasarkan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pada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penilaian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ketuntasan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hasil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belajar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seluruh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mata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pelajaran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pada semester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ganjil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genap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EF55F5" w:rsidRDefault="005B43B4" w:rsidP="00513504">
      <w:pPr>
        <w:pStyle w:val="ListParagraph"/>
        <w:numPr>
          <w:ilvl w:val="0"/>
          <w:numId w:val="25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dinyatakan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naik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kelas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apabila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memenuhi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syarat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sebagai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berikut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:</w:t>
      </w:r>
    </w:p>
    <w:p w:rsidR="005B43B4" w:rsidRPr="00EF55F5" w:rsidRDefault="005B43B4" w:rsidP="00513504">
      <w:pPr>
        <w:pStyle w:val="ListParagraph"/>
        <w:numPr>
          <w:ilvl w:val="0"/>
          <w:numId w:val="26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menyelesaikan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seluruh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program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pembelajaran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pada dua semester di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kelas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diikuti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EF55F5" w:rsidRDefault="005B43B4" w:rsidP="00513504">
      <w:pPr>
        <w:pStyle w:val="ListParagraph"/>
        <w:numPr>
          <w:ilvl w:val="0"/>
          <w:numId w:val="26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memperoleh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nilai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sikap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minimal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baik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EF55F5" w:rsidRDefault="005B43B4" w:rsidP="00513504">
      <w:pPr>
        <w:pStyle w:val="ListParagraph"/>
        <w:numPr>
          <w:ilvl w:val="0"/>
          <w:numId w:val="26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mata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pelajaran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belum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mencapai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ketuntasan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(KKM)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maksimal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2 (dua)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mata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pelajaran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;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penetapan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ketuntasan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belajar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dihitung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berdasarkan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capaian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hasil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belajar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semester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ganjil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semester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genap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;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jika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salah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satu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capaian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hasil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belajar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pada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satu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semester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belum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tuntas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maka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dihitung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nilai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rata-rata dua semester,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nilai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rata-rata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sama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atau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lebih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besar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dengan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KKM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maka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mata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pelajaran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tersebut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dinyatakan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tuntas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atau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sebaliknya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EF55F5" w:rsidRDefault="005B43B4" w:rsidP="00513504">
      <w:pPr>
        <w:pStyle w:val="ListParagraph"/>
        <w:numPr>
          <w:ilvl w:val="0"/>
          <w:numId w:val="26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memiliki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nilai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minimal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baik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untuk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pengembangan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diri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kegiatan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Pramuka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bagi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kelas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7;</w:t>
      </w:r>
    </w:p>
    <w:p w:rsidR="005B43B4" w:rsidRPr="00EF55F5" w:rsidRDefault="005B43B4" w:rsidP="00513504">
      <w:pPr>
        <w:pStyle w:val="ListParagraph"/>
        <w:numPr>
          <w:ilvl w:val="0"/>
          <w:numId w:val="26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proofErr w:type="gram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kehadiran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dalam</w:t>
      </w:r>
      <w:proofErr w:type="spellEnd"/>
      <w:proofErr w:type="gram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mengikuti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proses  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pembelajaran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lebih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atau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sama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dengan</w:t>
      </w:r>
      <w:proofErr w:type="spellEnd"/>
      <w:r w:rsid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90%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kecuali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sakit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disertai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surat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keterangan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dokter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EF55F5" w:rsidRDefault="005B43B4" w:rsidP="00513504">
      <w:pPr>
        <w:pStyle w:val="ListParagraph"/>
        <w:numPr>
          <w:ilvl w:val="0"/>
          <w:numId w:val="26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mencapai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standar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hafalan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surat-surat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pendek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sesuai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jenjang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kelasny</w:t>
      </w:r>
      <w:proofErr w:type="spellEnd"/>
    </w:p>
    <w:p w:rsidR="005B43B4" w:rsidRPr="00EF55F5" w:rsidRDefault="005B43B4" w:rsidP="00513504">
      <w:pPr>
        <w:pStyle w:val="ListParagraph"/>
        <w:numPr>
          <w:ilvl w:val="0"/>
          <w:numId w:val="25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dinyatakan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mengulang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di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jenjang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kelas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sama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apabila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:</w:t>
      </w:r>
    </w:p>
    <w:p w:rsidR="005B43B4" w:rsidRPr="00EF55F5" w:rsidRDefault="005B43B4" w:rsidP="00513504">
      <w:pPr>
        <w:pStyle w:val="ListParagraph"/>
        <w:numPr>
          <w:ilvl w:val="0"/>
          <w:numId w:val="27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ada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satu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atau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lebih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dari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program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pembelajaran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tidak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diselesaikan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pada dua semester di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kelas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diikuti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EF55F5" w:rsidRDefault="005B43B4" w:rsidP="00513504">
      <w:pPr>
        <w:pStyle w:val="ListParagraph"/>
        <w:numPr>
          <w:ilvl w:val="0"/>
          <w:numId w:val="27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memperoleh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nilai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sikap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kurang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dari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baik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EF55F5" w:rsidRDefault="005B43B4" w:rsidP="00513504">
      <w:pPr>
        <w:pStyle w:val="ListParagraph"/>
        <w:numPr>
          <w:ilvl w:val="0"/>
          <w:numId w:val="27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memiliki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nilai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di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bawah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Kriteria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Ketuntasan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Belajar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Minimal (KKM)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lebih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dari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2 (dua)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mata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pelajaran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EF55F5" w:rsidRDefault="005B43B4" w:rsidP="00513504">
      <w:pPr>
        <w:pStyle w:val="ListParagraph"/>
        <w:numPr>
          <w:ilvl w:val="0"/>
          <w:numId w:val="27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kepribadian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pengembangan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diri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kurang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dari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baik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EF55F5" w:rsidRDefault="005B43B4" w:rsidP="00513504">
      <w:pPr>
        <w:pStyle w:val="ListParagraph"/>
        <w:numPr>
          <w:ilvl w:val="0"/>
          <w:numId w:val="27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ketidakhadiran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tanpa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izin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(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alpa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)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lebih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dari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10%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dari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jumlah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hari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efektif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EF55F5" w:rsidRDefault="005B43B4" w:rsidP="00513504">
      <w:pPr>
        <w:pStyle w:val="ListParagraph"/>
        <w:numPr>
          <w:ilvl w:val="0"/>
          <w:numId w:val="27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tidak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mencapai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standar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hafalan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surat-surat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pendek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sesuai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jenjang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kelasnya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EF55F5" w:rsidRDefault="005B43B4" w:rsidP="00513504">
      <w:pPr>
        <w:pStyle w:val="ListParagraph"/>
        <w:numPr>
          <w:ilvl w:val="0"/>
          <w:numId w:val="27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karena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alasan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kuat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misalnya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karena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gangguan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kesehatan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fisik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emosi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dan mental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sehingga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tidak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mungkin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berhasil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dalam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mencapai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kompetensi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ditargetkan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EF55F5" w:rsidRDefault="005B43B4" w:rsidP="00513504">
      <w:pPr>
        <w:pStyle w:val="ListParagraph"/>
        <w:numPr>
          <w:ilvl w:val="0"/>
          <w:numId w:val="25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Kenaikan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kelas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ditetapkan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dalam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rapat</w:t>
      </w:r>
      <w:proofErr w:type="spellEnd"/>
      <w:r w:rsidRPr="00EF55F5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dewan guru.</w:t>
      </w:r>
    </w:p>
    <w:p w:rsidR="005B43B4" w:rsidRPr="005B43B4" w:rsidRDefault="005B43B4" w:rsidP="00BE422C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 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Pasal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15</w:t>
      </w:r>
    </w:p>
    <w:p w:rsidR="005B43B4" w:rsidRPr="00513504" w:rsidRDefault="005B43B4" w:rsidP="00513504">
      <w:pPr>
        <w:pStyle w:val="ListParagraph"/>
        <w:numPr>
          <w:ilvl w:val="0"/>
          <w:numId w:val="28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dinyatakan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lulus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dari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r w:rsidR="00F03503"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MTs Al </w:t>
      </w:r>
      <w:proofErr w:type="spellStart"/>
      <w:r w:rsidR="00F03503"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Washliyah</w:t>
      </w:r>
      <w:proofErr w:type="spellEnd"/>
      <w:r w:rsidR="00F03503"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="00F03503"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Insanul</w:t>
      </w:r>
      <w:proofErr w:type="spellEnd"/>
      <w:r w:rsidR="00F03503"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Kamil </w:t>
      </w:r>
      <w:proofErr w:type="spellStart"/>
      <w:proofErr w:type="gramStart"/>
      <w:r w:rsidR="00F03503"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Perbaungan</w:t>
      </w:r>
      <w:proofErr w:type="spellEnd"/>
      <w:r w:rsidR="00F03503"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setelah</w:t>
      </w:r>
      <w:proofErr w:type="spellEnd"/>
      <w:proofErr w:type="gram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:</w:t>
      </w:r>
    </w:p>
    <w:p w:rsidR="005B43B4" w:rsidRPr="00513504" w:rsidRDefault="005B43B4" w:rsidP="00513504">
      <w:pPr>
        <w:pStyle w:val="ListParagraph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menyelesaikan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seluruh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program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pembelajaran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513504" w:rsidRDefault="005B43B4" w:rsidP="00513504">
      <w:pPr>
        <w:pStyle w:val="ListParagraph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memperoleh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nilai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sikap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minimal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baik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513504" w:rsidRDefault="005B43B4" w:rsidP="00513504">
      <w:pPr>
        <w:pStyle w:val="ListParagraph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lulus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Ujian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madrasah;</w:t>
      </w:r>
    </w:p>
    <w:p w:rsidR="005B43B4" w:rsidRPr="00513504" w:rsidRDefault="005B43B4" w:rsidP="00513504">
      <w:pPr>
        <w:pStyle w:val="ListParagraph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memperoleh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piagam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lulus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iqro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atau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tahfidz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dari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madrasah</w:t>
      </w:r>
    </w:p>
    <w:p w:rsidR="005B43B4" w:rsidRPr="00513504" w:rsidRDefault="005B43B4" w:rsidP="00513504">
      <w:pPr>
        <w:pStyle w:val="ListParagraph"/>
        <w:numPr>
          <w:ilvl w:val="0"/>
          <w:numId w:val="28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Nilai ijazah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diperoleh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dari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70%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nilai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rata-rata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rapor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semester 1 (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satu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)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sampai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dengan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semester 5 (lima); dan 30%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untuk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nilai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Ujian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Madrasah.</w:t>
      </w:r>
    </w:p>
    <w:p w:rsidR="005B43B4" w:rsidRPr="005B43B4" w:rsidRDefault="005B43B4" w:rsidP="00BE422C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lastRenderedPageBreak/>
        <w:t> </w:t>
      </w:r>
    </w:p>
    <w:p w:rsidR="005B43B4" w:rsidRPr="005B43B4" w:rsidRDefault="005B43B4" w:rsidP="00BE422C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BAB VI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PENGEMBANGAN DIRI DAN EKSTRA KURIKULER</w:t>
      </w:r>
    </w:p>
    <w:p w:rsidR="005B43B4" w:rsidRPr="005B43B4" w:rsidRDefault="005B43B4" w:rsidP="00BE422C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 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Pasal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16</w:t>
      </w:r>
    </w:p>
    <w:p w:rsidR="005B43B4" w:rsidRPr="00513504" w:rsidRDefault="005B43B4" w:rsidP="00513504">
      <w:pPr>
        <w:pStyle w:val="ListParagraph"/>
        <w:numPr>
          <w:ilvl w:val="0"/>
          <w:numId w:val="30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Pengembangan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diri</w:t>
      </w:r>
      <w:proofErr w:type="spellEnd"/>
      <w:r w:rsidR="00C704E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merupakan</w:t>
      </w:r>
      <w:proofErr w:type="spellEnd"/>
      <w:r w:rsidR="00C704E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kegiatan</w:t>
      </w:r>
      <w:proofErr w:type="spellEnd"/>
      <w:r w:rsidR="00C704E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untuk</w:t>
      </w:r>
      <w:proofErr w:type="spellEnd"/>
      <w:r w:rsidR="00C704E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mengembangkan</w:t>
      </w:r>
      <w:proofErr w:type="spellEnd"/>
      <w:r w:rsidR="00C704E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dan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mengekspresikan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diri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sesuai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dengan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kebutuhan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bakat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dan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minat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tiap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513504" w:rsidRDefault="005B43B4" w:rsidP="00513504">
      <w:pPr>
        <w:pStyle w:val="ListParagraph"/>
        <w:numPr>
          <w:ilvl w:val="0"/>
          <w:numId w:val="30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Pengembangan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diri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di </w:t>
      </w:r>
      <w:r w:rsidR="00F03503"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Madrasah </w:t>
      </w:r>
      <w:proofErr w:type="spellStart"/>
      <w:r w:rsidR="00F03503"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Tsanawiyah</w:t>
      </w:r>
      <w:proofErr w:type="spellEnd"/>
      <w:r w:rsidR="00F03503"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Al </w:t>
      </w:r>
      <w:proofErr w:type="spellStart"/>
      <w:r w:rsidR="00F03503"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Washliyah</w:t>
      </w:r>
      <w:proofErr w:type="spellEnd"/>
      <w:r w:rsidR="00F03503"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="00F03503"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Insanul</w:t>
      </w:r>
      <w:proofErr w:type="spellEnd"/>
      <w:r w:rsidR="00F03503"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Kamil </w:t>
      </w:r>
      <w:proofErr w:type="spellStart"/>
      <w:r w:rsidR="00F03503"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Perbaungan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diwujudkan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dalam</w:t>
      </w:r>
      <w:proofErr w:type="spellEnd"/>
      <w:r w:rsid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kegiatan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ekstra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kurikuler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layanan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bimbingan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konseling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serta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program dan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kegiatan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untuk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membentuk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mengembangkan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kepribadian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513504" w:rsidRDefault="005B43B4" w:rsidP="00513504">
      <w:pPr>
        <w:pStyle w:val="ListParagraph"/>
        <w:numPr>
          <w:ilvl w:val="0"/>
          <w:numId w:val="30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Kegiatan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Pramuka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merupakan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ekstra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kurikuler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wajib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bagi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seluruh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kelas</w:t>
      </w:r>
      <w:proofErr w:type="spellEnd"/>
      <w:r w:rsidR="00C704E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7, 8, dan 9 </w:t>
      </w:r>
      <w:proofErr w:type="spellStart"/>
      <w:r w:rsidR="00C704E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scara</w:t>
      </w:r>
      <w:proofErr w:type="spellEnd"/>
      <w:r w:rsidR="00C704E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="00C704E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bergelombang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513504" w:rsidRDefault="005B43B4" w:rsidP="00513504">
      <w:pPr>
        <w:pStyle w:val="ListParagraph"/>
        <w:numPr>
          <w:ilvl w:val="0"/>
          <w:numId w:val="30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Kegiatan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Pramuka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dilaksanakan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setiap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hari</w:t>
      </w:r>
      <w:proofErr w:type="spellEnd"/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Kamis </w:t>
      </w:r>
      <w:r w:rsidR="00C704E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Jumat </w:t>
      </w:r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1</w:t>
      </w:r>
      <w:r w:rsidR="00C704E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4</w:t>
      </w:r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.</w:t>
      </w:r>
      <w:r w:rsidR="00C704E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3</w:t>
      </w:r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0 – 1</w:t>
      </w:r>
      <w:r w:rsidR="00C704E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7</w:t>
      </w:r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.</w:t>
      </w:r>
      <w:r w:rsidR="00C704E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0</w:t>
      </w:r>
      <w:r w:rsidRPr="0051350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0.</w:t>
      </w:r>
    </w:p>
    <w:p w:rsidR="005B43B4" w:rsidRPr="005B43B4" w:rsidRDefault="005B43B4" w:rsidP="00BE422C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</w:t>
      </w:r>
      <w:proofErr w:type="spellStart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Pasal</w:t>
      </w:r>
      <w:proofErr w:type="spellEnd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 xml:space="preserve"> 17</w:t>
      </w:r>
    </w:p>
    <w:p w:rsidR="005B43B4" w:rsidRPr="00A80384" w:rsidRDefault="005B43B4" w:rsidP="00ED3F0D">
      <w:pPr>
        <w:pStyle w:val="ListParagraph"/>
        <w:numPr>
          <w:ilvl w:val="0"/>
          <w:numId w:val="32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A803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Ekstra</w:t>
      </w:r>
      <w:proofErr w:type="spellEnd"/>
      <w:r w:rsidRPr="00A803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A803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kurikuler</w:t>
      </w:r>
      <w:proofErr w:type="spellEnd"/>
      <w:r w:rsidRPr="00A803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A803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disediakan</w:t>
      </w:r>
      <w:proofErr w:type="spellEnd"/>
      <w:r w:rsidRPr="00A803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A803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untuk</w:t>
      </w:r>
      <w:proofErr w:type="spellEnd"/>
      <w:r w:rsidRPr="00A803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A803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mengembangkan</w:t>
      </w:r>
      <w:proofErr w:type="spellEnd"/>
      <w:r w:rsidRPr="00A803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A803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potensi</w:t>
      </w:r>
      <w:proofErr w:type="spellEnd"/>
      <w:r w:rsidRPr="00A803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non </w:t>
      </w:r>
      <w:proofErr w:type="spellStart"/>
      <w:r w:rsidRPr="00A803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akademik</w:t>
      </w:r>
      <w:proofErr w:type="spellEnd"/>
      <w:r w:rsidRPr="00A803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A803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A803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A803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A803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A803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meliputi</w:t>
      </w:r>
      <w:proofErr w:type="spellEnd"/>
      <w:r w:rsidRPr="00A803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:</w:t>
      </w:r>
    </w:p>
    <w:p w:rsidR="005B43B4" w:rsidRPr="00A80384" w:rsidRDefault="005B43B4" w:rsidP="00ED3F0D">
      <w:pPr>
        <w:pStyle w:val="ListParagraph"/>
        <w:numPr>
          <w:ilvl w:val="1"/>
          <w:numId w:val="32"/>
        </w:numPr>
        <w:shd w:val="clear" w:color="auto" w:fill="FFFFFF"/>
        <w:spacing w:after="0" w:line="276" w:lineRule="auto"/>
        <w:ind w:left="72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A803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pencak</w:t>
      </w:r>
      <w:proofErr w:type="spellEnd"/>
      <w:r w:rsidRPr="00A803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A803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silat</w:t>
      </w:r>
      <w:proofErr w:type="spellEnd"/>
      <w:r w:rsidRPr="00A803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A80384" w:rsidRDefault="00A80384" w:rsidP="00ED3F0D">
      <w:pPr>
        <w:pStyle w:val="ListParagraph"/>
        <w:numPr>
          <w:ilvl w:val="1"/>
          <w:numId w:val="32"/>
        </w:numPr>
        <w:shd w:val="clear" w:color="auto" w:fill="FFFFFF"/>
        <w:spacing w:after="0" w:line="276" w:lineRule="auto"/>
        <w:ind w:left="72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A803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Cub IPA </w:t>
      </w:r>
    </w:p>
    <w:p w:rsidR="005B43B4" w:rsidRDefault="00A80384" w:rsidP="00ED3F0D">
      <w:pPr>
        <w:pStyle w:val="ListParagraph"/>
        <w:numPr>
          <w:ilvl w:val="1"/>
          <w:numId w:val="32"/>
        </w:numPr>
        <w:shd w:val="clear" w:color="auto" w:fill="FFFFFF"/>
        <w:spacing w:after="0" w:line="276" w:lineRule="auto"/>
        <w:ind w:left="72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A8038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Club </w:t>
      </w:r>
      <w:r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MM</w:t>
      </w:r>
    </w:p>
    <w:p w:rsidR="00A80384" w:rsidRDefault="00A80384" w:rsidP="00ED3F0D">
      <w:pPr>
        <w:pStyle w:val="ListParagraph"/>
        <w:numPr>
          <w:ilvl w:val="1"/>
          <w:numId w:val="32"/>
        </w:numPr>
        <w:shd w:val="clear" w:color="auto" w:fill="FFFFFF"/>
        <w:spacing w:after="0" w:line="276" w:lineRule="auto"/>
        <w:ind w:left="72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Club Arabic</w:t>
      </w:r>
    </w:p>
    <w:p w:rsidR="00A80384" w:rsidRDefault="00A80384" w:rsidP="00ED3F0D">
      <w:pPr>
        <w:pStyle w:val="ListParagraph"/>
        <w:numPr>
          <w:ilvl w:val="1"/>
          <w:numId w:val="32"/>
        </w:numPr>
        <w:shd w:val="clear" w:color="auto" w:fill="FFFFFF"/>
        <w:spacing w:after="0" w:line="276" w:lineRule="auto"/>
        <w:ind w:left="72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Club </w:t>
      </w:r>
      <w:proofErr w:type="spellStart"/>
      <w:r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Turos</w:t>
      </w:r>
      <w:r w:rsidR="00526EDF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</w:t>
      </w:r>
      <w:proofErr w:type="spellEnd"/>
    </w:p>
    <w:p w:rsidR="00526EDF" w:rsidRDefault="00526EDF" w:rsidP="00ED3F0D">
      <w:pPr>
        <w:pStyle w:val="ListParagraph"/>
        <w:numPr>
          <w:ilvl w:val="1"/>
          <w:numId w:val="32"/>
        </w:numPr>
        <w:shd w:val="clear" w:color="auto" w:fill="FFFFFF"/>
        <w:spacing w:after="0" w:line="276" w:lineRule="auto"/>
        <w:ind w:left="72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Club English</w:t>
      </w:r>
    </w:p>
    <w:p w:rsidR="00526EDF" w:rsidRDefault="00526EDF" w:rsidP="00ED3F0D">
      <w:pPr>
        <w:pStyle w:val="ListParagraph"/>
        <w:numPr>
          <w:ilvl w:val="1"/>
          <w:numId w:val="32"/>
        </w:numPr>
        <w:shd w:val="clear" w:color="auto" w:fill="FFFFFF"/>
        <w:spacing w:after="0" w:line="276" w:lineRule="auto"/>
        <w:ind w:left="72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Club PAI</w:t>
      </w:r>
    </w:p>
    <w:p w:rsidR="00526EDF" w:rsidRDefault="00526EDF" w:rsidP="00ED3F0D">
      <w:pPr>
        <w:pStyle w:val="ListParagraph"/>
        <w:numPr>
          <w:ilvl w:val="1"/>
          <w:numId w:val="32"/>
        </w:numPr>
        <w:shd w:val="clear" w:color="auto" w:fill="FFFFFF"/>
        <w:spacing w:after="0" w:line="276" w:lineRule="auto"/>
        <w:ind w:left="72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26EDF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Club Sprot Football &amp; Badminton</w:t>
      </w:r>
    </w:p>
    <w:p w:rsidR="00526EDF" w:rsidRDefault="00526EDF" w:rsidP="00ED3F0D">
      <w:pPr>
        <w:pStyle w:val="ListParagraph"/>
        <w:numPr>
          <w:ilvl w:val="1"/>
          <w:numId w:val="32"/>
        </w:numPr>
        <w:shd w:val="clear" w:color="auto" w:fill="FFFFFF"/>
        <w:spacing w:after="0" w:line="276" w:lineRule="auto"/>
        <w:ind w:left="72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Pembinaan</w:t>
      </w:r>
      <w:proofErr w:type="spellEnd"/>
      <w:r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Tilawah</w:t>
      </w:r>
      <w:proofErr w:type="spellEnd"/>
      <w:r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Alquran</w:t>
      </w:r>
    </w:p>
    <w:p w:rsidR="00526EDF" w:rsidRDefault="00526EDF" w:rsidP="00ED3F0D">
      <w:pPr>
        <w:pStyle w:val="ListParagraph"/>
        <w:numPr>
          <w:ilvl w:val="1"/>
          <w:numId w:val="32"/>
        </w:numPr>
        <w:shd w:val="clear" w:color="auto" w:fill="FFFFFF"/>
        <w:spacing w:after="0" w:line="276" w:lineRule="auto"/>
        <w:ind w:left="72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Pembinaan</w:t>
      </w:r>
      <w:proofErr w:type="spellEnd"/>
      <w:r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Tahfiz</w:t>
      </w:r>
      <w:proofErr w:type="spellEnd"/>
      <w:r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Alquran dah Hadis</w:t>
      </w:r>
    </w:p>
    <w:p w:rsidR="00526EDF" w:rsidRDefault="00526EDF" w:rsidP="00ED3F0D">
      <w:pPr>
        <w:pStyle w:val="ListParagraph"/>
        <w:numPr>
          <w:ilvl w:val="1"/>
          <w:numId w:val="32"/>
        </w:numPr>
        <w:shd w:val="clear" w:color="auto" w:fill="FFFFFF"/>
        <w:spacing w:after="0" w:line="276" w:lineRule="auto"/>
        <w:ind w:left="72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Munajat</w:t>
      </w:r>
      <w:proofErr w:type="spellEnd"/>
      <w:r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</w:t>
      </w:r>
      <w:proofErr w:type="spellStart"/>
      <w:r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Nyantri</w:t>
      </w:r>
      <w:proofErr w:type="spellEnd"/>
      <w:r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Sepekan</w:t>
      </w:r>
      <w:proofErr w:type="spellEnd"/>
    </w:p>
    <w:p w:rsidR="005B43B4" w:rsidRPr="00526EDF" w:rsidRDefault="005B43B4" w:rsidP="00ED3F0D">
      <w:pPr>
        <w:pStyle w:val="ListParagraph"/>
        <w:numPr>
          <w:ilvl w:val="1"/>
          <w:numId w:val="32"/>
        </w:numPr>
        <w:shd w:val="clear" w:color="auto" w:fill="FFFFFF"/>
        <w:spacing w:after="0" w:line="276" w:lineRule="auto"/>
        <w:ind w:left="72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26EDF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PMR dan UKS;</w:t>
      </w:r>
    </w:p>
    <w:p w:rsidR="005B43B4" w:rsidRPr="00526EDF" w:rsidRDefault="005B43B4" w:rsidP="00ED3F0D">
      <w:pPr>
        <w:pStyle w:val="ListParagraph"/>
        <w:numPr>
          <w:ilvl w:val="0"/>
          <w:numId w:val="32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26EDF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Kesenian</w:t>
      </w:r>
      <w:proofErr w:type="spellEnd"/>
      <w:r w:rsidRPr="00526EDF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; </w:t>
      </w:r>
      <w:proofErr w:type="spellStart"/>
      <w:r w:rsidRPr="00526EDF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peleton</w:t>
      </w:r>
      <w:proofErr w:type="spellEnd"/>
      <w:r w:rsidRPr="00526EDF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inti;</w:t>
      </w:r>
    </w:p>
    <w:p w:rsidR="005B43B4" w:rsidRPr="00ED3F0D" w:rsidRDefault="005B43B4" w:rsidP="00ED3F0D">
      <w:pPr>
        <w:pStyle w:val="ListParagraph"/>
        <w:numPr>
          <w:ilvl w:val="0"/>
          <w:numId w:val="32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boleh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memilih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satu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atau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dua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jenis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ekstra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kurikuler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sesuai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dengan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bakat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minatnya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ED3F0D" w:rsidRDefault="005B43B4" w:rsidP="00ED3F0D">
      <w:pPr>
        <w:pStyle w:val="ListParagraph"/>
        <w:numPr>
          <w:ilvl w:val="0"/>
          <w:numId w:val="32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Ekstra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kurikuler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dilaksanakan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sesuai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dengan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jadwal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berlaku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.</w:t>
      </w:r>
    </w:p>
    <w:p w:rsidR="005B43B4" w:rsidRPr="005B43B4" w:rsidRDefault="005B43B4" w:rsidP="00BE422C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BAB VII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 HAK DAN KEWAJIBAN PESERTA DIDIK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 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Pasal</w:t>
      </w:r>
      <w:proofErr w:type="spellEnd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 xml:space="preserve"> 18</w:t>
      </w:r>
    </w:p>
    <w:p w:rsidR="005B43B4" w:rsidRPr="00ED3F0D" w:rsidRDefault="005B43B4" w:rsidP="00ED3F0D">
      <w:pPr>
        <w:pStyle w:val="ListParagraph"/>
        <w:numPr>
          <w:ilvl w:val="0"/>
          <w:numId w:val="35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Setiap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berhak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mendapatkan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pembelajaran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di madrasah;</w:t>
      </w:r>
    </w:p>
    <w:p w:rsidR="005B43B4" w:rsidRPr="00ED3F0D" w:rsidRDefault="005B43B4" w:rsidP="00ED3F0D">
      <w:pPr>
        <w:pStyle w:val="ListParagraph"/>
        <w:numPr>
          <w:ilvl w:val="0"/>
          <w:numId w:val="35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Setiap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berhak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menggunakan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fasilitas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belajar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dalam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rangka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mencapai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kompetensi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dasar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sesuai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mata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pelajaran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yang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berupa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:</w:t>
      </w:r>
    </w:p>
    <w:p w:rsidR="005B43B4" w:rsidRPr="00ED3F0D" w:rsidRDefault="005B43B4" w:rsidP="00ED3F0D">
      <w:pPr>
        <w:pStyle w:val="ListParagraph"/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alat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bahan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praktikum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untuk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mata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pelajaran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IPA;</w:t>
      </w:r>
    </w:p>
    <w:p w:rsidR="005B43B4" w:rsidRPr="00ED3F0D" w:rsidRDefault="005B43B4" w:rsidP="00ED3F0D">
      <w:pPr>
        <w:pStyle w:val="ListParagraph"/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media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pembelajaran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ED3F0D" w:rsidRDefault="005B43B4" w:rsidP="00ED3F0D">
      <w:pPr>
        <w:pStyle w:val="ListParagraph"/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lastRenderedPageBreak/>
        <w:t>alat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/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perabot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praktik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untuk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mata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pelajaran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kesenian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pendidikan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jasmani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olahraga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kesehatan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serta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keterampilan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ED3F0D" w:rsidRDefault="005B43B4" w:rsidP="00ED3F0D">
      <w:pPr>
        <w:pStyle w:val="ListParagraph"/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komputer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untuk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latih</w:t>
      </w:r>
      <w:proofErr w:type="spellEnd"/>
    </w:p>
    <w:p w:rsidR="005B43B4" w:rsidRPr="00ED3F0D" w:rsidRDefault="005B43B4" w:rsidP="00ED3F0D">
      <w:pPr>
        <w:pStyle w:val="ListParagraph"/>
        <w:numPr>
          <w:ilvl w:val="0"/>
          <w:numId w:val="35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Setiap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berhak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menggunakan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fasilitas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perpustakaan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madrasah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dalam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bentuk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meminjam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buku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pelajaran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buku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referensi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pengetahuan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umum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di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perpustakaan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sesuai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prosedur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ED3F0D" w:rsidRDefault="005B43B4" w:rsidP="00ED3F0D">
      <w:pPr>
        <w:pStyle w:val="ListParagraph"/>
        <w:numPr>
          <w:ilvl w:val="0"/>
          <w:numId w:val="35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Ketentuan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terkait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dengan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perpustakaan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laboratorium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diatur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dalam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aturan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tersendiri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ED3F0D" w:rsidRDefault="005B43B4" w:rsidP="00ED3F0D">
      <w:pPr>
        <w:pStyle w:val="ListParagraph"/>
        <w:numPr>
          <w:ilvl w:val="0"/>
          <w:numId w:val="35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proofErr w:type="gram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Setiap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proofErr w:type="gram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berhak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mengikuti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kegiatan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ekstrakurikuler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sebagai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wadah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pengembangan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bakat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minat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keterampilan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.</w:t>
      </w:r>
    </w:p>
    <w:p w:rsidR="005B43B4" w:rsidRPr="005B43B4" w:rsidRDefault="005B43B4" w:rsidP="00BE422C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</w:t>
      </w:r>
      <w:proofErr w:type="spellStart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Pasal</w:t>
      </w:r>
      <w:proofErr w:type="spellEnd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 xml:space="preserve"> 19</w:t>
      </w:r>
    </w:p>
    <w:p w:rsidR="005B43B4" w:rsidRPr="00ED3F0D" w:rsidRDefault="005B43B4" w:rsidP="000E3042">
      <w:pPr>
        <w:pStyle w:val="ListParagraph"/>
        <w:numPr>
          <w:ilvl w:val="0"/>
          <w:numId w:val="39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Setiap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berkewajiban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memelihara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kebersihan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madrasah;</w:t>
      </w:r>
    </w:p>
    <w:p w:rsidR="005B43B4" w:rsidRPr="00ED3F0D" w:rsidRDefault="005B43B4" w:rsidP="000E3042">
      <w:pPr>
        <w:pStyle w:val="ListParagraph"/>
        <w:numPr>
          <w:ilvl w:val="0"/>
          <w:numId w:val="39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Setiap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berkewajiban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memelihara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setiap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fasilitas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belajar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terdapat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di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lingkungan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madrasah;</w:t>
      </w:r>
    </w:p>
    <w:p w:rsidR="005B43B4" w:rsidRPr="00ED3F0D" w:rsidRDefault="005B43B4" w:rsidP="000E3042">
      <w:pPr>
        <w:pStyle w:val="ListParagraph"/>
        <w:numPr>
          <w:ilvl w:val="0"/>
          <w:numId w:val="39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Setiap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berkewajiban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menaati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tata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tertib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madrasah;</w:t>
      </w:r>
    </w:p>
    <w:p w:rsidR="005B43B4" w:rsidRPr="00ED3F0D" w:rsidRDefault="005B43B4" w:rsidP="000E3042">
      <w:pPr>
        <w:pStyle w:val="ListParagraph"/>
        <w:numPr>
          <w:ilvl w:val="0"/>
          <w:numId w:val="39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Setiap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berkewajiban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memenuhi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7 (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tujuh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)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Janji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Siswa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menjaga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nama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baik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madrasah, guru dan orang </w:t>
      </w:r>
      <w:proofErr w:type="spellStart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tua</w:t>
      </w:r>
      <w:proofErr w:type="spellEnd"/>
      <w:r w:rsidRPr="00ED3F0D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.</w:t>
      </w:r>
    </w:p>
    <w:p w:rsidR="005B43B4" w:rsidRPr="005B43B4" w:rsidRDefault="005B43B4" w:rsidP="00BE422C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BAB VIII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LAYANAN KONSULTASI PESERTA DIDIK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 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Pasal</w:t>
      </w:r>
      <w:proofErr w:type="spellEnd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 xml:space="preserve"> 20</w:t>
      </w:r>
    </w:p>
    <w:p w:rsidR="005B43B4" w:rsidRPr="000E3042" w:rsidRDefault="005B43B4" w:rsidP="000E3042">
      <w:pPr>
        <w:pStyle w:val="ListParagraph"/>
        <w:numPr>
          <w:ilvl w:val="0"/>
          <w:numId w:val="40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proofErr w:type="gram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Untuk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membantu</w:t>
      </w:r>
      <w:proofErr w:type="spellEnd"/>
      <w:proofErr w:type="gram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pencapaian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kompetensi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setiap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  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  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diberi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pelayanan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akademis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oleh guru 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mata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pelajaran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wali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kelas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maupun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guru 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bimbingan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konseling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0E3042" w:rsidRDefault="005B43B4" w:rsidP="000E3042">
      <w:pPr>
        <w:pStyle w:val="ListParagraph"/>
        <w:numPr>
          <w:ilvl w:val="0"/>
          <w:numId w:val="40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Setiap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wali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kelas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guru 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wajib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menyediakan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waktu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layanan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akademik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kepada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setiap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memerlukan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0E3042" w:rsidRDefault="005B43B4" w:rsidP="000E3042">
      <w:pPr>
        <w:pStyle w:val="ListParagraph"/>
        <w:numPr>
          <w:ilvl w:val="0"/>
          <w:numId w:val="40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Layanan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khusus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(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klinis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) 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diberikan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kepada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setiap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memiliki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masalah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khusus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dalam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mengikuti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proses 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pembelajaran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seperti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masalah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:</w:t>
      </w:r>
    </w:p>
    <w:p w:rsidR="005B43B4" w:rsidRPr="000E3042" w:rsidRDefault="005B43B4" w:rsidP="000E3042">
      <w:pPr>
        <w:pStyle w:val="ListParagraph"/>
        <w:numPr>
          <w:ilvl w:val="0"/>
          <w:numId w:val="41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kehadiran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0E3042" w:rsidRDefault="005B43B4" w:rsidP="000E3042">
      <w:pPr>
        <w:pStyle w:val="ListParagraph"/>
        <w:numPr>
          <w:ilvl w:val="0"/>
          <w:numId w:val="41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kepribadian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0E3042" w:rsidRDefault="005B43B4" w:rsidP="000E3042">
      <w:pPr>
        <w:pStyle w:val="ListParagraph"/>
        <w:numPr>
          <w:ilvl w:val="0"/>
          <w:numId w:val="41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sikap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0E3042" w:rsidRDefault="005B43B4" w:rsidP="000E3042">
      <w:pPr>
        <w:pStyle w:val="ListParagraph"/>
        <w:numPr>
          <w:ilvl w:val="0"/>
          <w:numId w:val="41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ekonomi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0E3042" w:rsidRDefault="005B43B4" w:rsidP="000E3042">
      <w:pPr>
        <w:pStyle w:val="ListParagraph"/>
        <w:numPr>
          <w:ilvl w:val="0"/>
          <w:numId w:val="41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keamanan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.</w:t>
      </w:r>
    </w:p>
    <w:p w:rsidR="005B43B4" w:rsidRPr="000E3042" w:rsidRDefault="005B43B4" w:rsidP="000E3042">
      <w:pPr>
        <w:pStyle w:val="ListParagraph"/>
        <w:numPr>
          <w:ilvl w:val="0"/>
          <w:numId w:val="40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proofErr w:type="gram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Layanan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khusus</w:t>
      </w:r>
      <w:proofErr w:type="spellEnd"/>
      <w:proofErr w:type="gram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diberikan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secara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berjenjang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mulai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dari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guru  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mata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 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pelajaran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walikelas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guru BK.</w:t>
      </w:r>
    </w:p>
    <w:p w:rsidR="005B43B4" w:rsidRPr="005B43B4" w:rsidRDefault="005B43B4" w:rsidP="00BE422C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BAB IX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MUTASI PESERTA DIDIK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Pasal</w:t>
      </w:r>
      <w:proofErr w:type="spellEnd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 xml:space="preserve"> 21</w:t>
      </w:r>
    </w:p>
    <w:p w:rsidR="005B43B4" w:rsidRPr="000E3042" w:rsidRDefault="005B43B4" w:rsidP="00065E7A">
      <w:pPr>
        <w:pStyle w:val="ListParagraph"/>
        <w:numPr>
          <w:ilvl w:val="0"/>
          <w:numId w:val="42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Mutasi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dapat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berupa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:</w:t>
      </w:r>
    </w:p>
    <w:p w:rsidR="005B43B4" w:rsidRPr="000E3042" w:rsidRDefault="005B43B4" w:rsidP="00065E7A">
      <w:pPr>
        <w:pStyle w:val="ListParagraph"/>
        <w:numPr>
          <w:ilvl w:val="0"/>
          <w:numId w:val="43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mutasi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masuk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0E3042" w:rsidRDefault="005B43B4" w:rsidP="00065E7A">
      <w:pPr>
        <w:pStyle w:val="ListParagraph"/>
        <w:numPr>
          <w:ilvl w:val="0"/>
          <w:numId w:val="43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mutasi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keluar</w:t>
      </w:r>
      <w:proofErr w:type="spellEnd"/>
      <w:r w:rsidRPr="000E3042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.</w:t>
      </w:r>
    </w:p>
    <w:p w:rsidR="005B43B4" w:rsidRPr="00065E7A" w:rsidRDefault="005B43B4" w:rsidP="00065E7A">
      <w:pPr>
        <w:pStyle w:val="ListParagraph"/>
        <w:numPr>
          <w:ilvl w:val="0"/>
          <w:numId w:val="42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lastRenderedPageBreak/>
        <w:t xml:space="preserve">Proses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penerimaan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mutasi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masuk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dilakukan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awal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semester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ganjil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genap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setiap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awal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tahun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pelajaran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dengan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memperhatikan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jumlah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065E7A" w:rsidRDefault="005B43B4" w:rsidP="00065E7A">
      <w:pPr>
        <w:pStyle w:val="ListParagraph"/>
        <w:numPr>
          <w:ilvl w:val="0"/>
          <w:numId w:val="42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Mutasi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dapat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dilaksanakan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:</w:t>
      </w:r>
    </w:p>
    <w:p w:rsidR="005B43B4" w:rsidRPr="00065E7A" w:rsidRDefault="005B43B4" w:rsidP="00065E7A">
      <w:pPr>
        <w:pStyle w:val="ListParagraph"/>
        <w:numPr>
          <w:ilvl w:val="0"/>
          <w:numId w:val="44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antar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sekolah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/madrasah negeri yang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sederajat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065E7A" w:rsidRDefault="005B43B4" w:rsidP="00065E7A">
      <w:pPr>
        <w:pStyle w:val="ListParagraph"/>
        <w:numPr>
          <w:ilvl w:val="0"/>
          <w:numId w:val="44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dari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sekolah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/madrasah negeri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maupun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swasta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atau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sebaliknya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dengan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memperhatikan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nilai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Akreditasi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sekolah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/madrasah;</w:t>
      </w:r>
    </w:p>
    <w:p w:rsidR="005B43B4" w:rsidRPr="00065E7A" w:rsidRDefault="005B43B4" w:rsidP="00065E7A">
      <w:pPr>
        <w:pStyle w:val="ListParagraph"/>
        <w:numPr>
          <w:ilvl w:val="0"/>
          <w:numId w:val="44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dari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satuan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pendidikan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asing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sesuai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ketentuan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berlak</w:t>
      </w:r>
      <w:proofErr w:type="spellEnd"/>
    </w:p>
    <w:p w:rsidR="005B43B4" w:rsidRPr="005B43B4" w:rsidRDefault="005B43B4" w:rsidP="00065E7A">
      <w:p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 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Pasal</w:t>
      </w:r>
      <w:proofErr w:type="spellEnd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 xml:space="preserve"> 22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Mutasi</w:t>
      </w:r>
      <w:proofErr w:type="spellEnd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Keluar</w:t>
      </w:r>
      <w:proofErr w:type="spellEnd"/>
    </w:p>
    <w:p w:rsidR="005B43B4" w:rsidRPr="00065E7A" w:rsidRDefault="005B43B4" w:rsidP="00453948">
      <w:pPr>
        <w:pStyle w:val="ListParagraph"/>
        <w:numPr>
          <w:ilvl w:val="0"/>
          <w:numId w:val="45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Persyaratan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mutasi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keluar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adalah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sebagai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berikut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:</w:t>
      </w:r>
    </w:p>
    <w:p w:rsidR="00065E7A" w:rsidRDefault="005B43B4" w:rsidP="00453948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Permohonan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pindah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sekolah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/madrasah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dari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orang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tua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/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wali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bermeterai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Rp 6.000. </w:t>
      </w:r>
    </w:p>
    <w:p w:rsidR="005B43B4" w:rsidRPr="00065E7A" w:rsidRDefault="005B43B4" w:rsidP="00453948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sudah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memenuhi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kewajiban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mengikuti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 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pembelajaran</w:t>
      </w:r>
      <w:proofErr w:type="spellEnd"/>
      <w:proofErr w:type="gram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akademik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non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akademik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sesuai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dengan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aturan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berlaku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5B43B4" w:rsidRDefault="005B43B4" w:rsidP="00453948">
      <w:pPr>
        <w:numPr>
          <w:ilvl w:val="0"/>
          <w:numId w:val="7"/>
        </w:numPr>
        <w:shd w:val="clear" w:color="auto" w:fill="FFFFFF"/>
        <w:tabs>
          <w:tab w:val="clear" w:pos="720"/>
          <w:tab w:val="num" w:pos="1440"/>
        </w:tabs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Sudah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memenuhi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aturan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administrasi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madrasah;</w:t>
      </w:r>
    </w:p>
    <w:p w:rsidR="005B43B4" w:rsidRPr="005B43B4" w:rsidRDefault="005B43B4" w:rsidP="00453948">
      <w:pPr>
        <w:numPr>
          <w:ilvl w:val="0"/>
          <w:numId w:val="7"/>
        </w:numPr>
        <w:shd w:val="clear" w:color="auto" w:fill="FFFFFF"/>
        <w:tabs>
          <w:tab w:val="clear" w:pos="720"/>
          <w:tab w:val="num" w:pos="1440"/>
        </w:tabs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Kecuali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mutasi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lulus;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ketentuan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no 1 dan 2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tidak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berlaku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.</w:t>
      </w:r>
    </w:p>
    <w:p w:rsidR="005B43B4" w:rsidRPr="00065E7A" w:rsidRDefault="005B43B4" w:rsidP="00453948">
      <w:pPr>
        <w:pStyle w:val="ListParagraph"/>
        <w:numPr>
          <w:ilvl w:val="0"/>
          <w:numId w:val="45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Mekanisme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mutasi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keluar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:</w:t>
      </w:r>
    </w:p>
    <w:p w:rsidR="005B43B4" w:rsidRPr="005B43B4" w:rsidRDefault="005B43B4" w:rsidP="00453948">
      <w:pPr>
        <w:numPr>
          <w:ilvl w:val="0"/>
          <w:numId w:val="8"/>
        </w:numPr>
        <w:shd w:val="clear" w:color="auto" w:fill="FFFFFF"/>
        <w:tabs>
          <w:tab w:val="clear" w:pos="720"/>
          <w:tab w:val="num" w:pos="1440"/>
        </w:tabs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Permohonan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pindah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sekolah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/madrasah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dari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orang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tua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/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wali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bermeterai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Rp 6.000.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disampaikan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kepada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sekolah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/madrasah;</w:t>
      </w:r>
    </w:p>
    <w:p w:rsidR="005B43B4" w:rsidRPr="005B43B4" w:rsidRDefault="005B43B4" w:rsidP="00453948">
      <w:pPr>
        <w:numPr>
          <w:ilvl w:val="0"/>
          <w:numId w:val="8"/>
        </w:numPr>
        <w:shd w:val="clear" w:color="auto" w:fill="FFFFFF"/>
        <w:tabs>
          <w:tab w:val="clear" w:pos="720"/>
          <w:tab w:val="num" w:pos="1440"/>
        </w:tabs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Sekolah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/madrasah yang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dituju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membuat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surat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keterangan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pindah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ditandatandangani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oleh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kepala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sekolah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/madrasah dan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atau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diketahui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oleh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pengawas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sekolah</w:t>
      </w:r>
      <w:proofErr w:type="spellEnd"/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/madrasah;</w:t>
      </w:r>
    </w:p>
    <w:p w:rsidR="005B43B4" w:rsidRPr="00065E7A" w:rsidRDefault="005B43B4" w:rsidP="00453948">
      <w:pPr>
        <w:pStyle w:val="ListParagraph"/>
        <w:numPr>
          <w:ilvl w:val="0"/>
          <w:numId w:val="45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Sekolah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menyerahkan</w:t>
      </w:r>
      <w:proofErr w:type="spellEnd"/>
      <w:r w:rsidRPr="00065E7A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:</w:t>
      </w:r>
    </w:p>
    <w:p w:rsidR="00453948" w:rsidRDefault="005B43B4" w:rsidP="00453948">
      <w:pPr>
        <w:pStyle w:val="ListParagraph"/>
        <w:numPr>
          <w:ilvl w:val="0"/>
          <w:numId w:val="46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Surat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keterangan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pindah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dari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madrasah; </w:t>
      </w:r>
    </w:p>
    <w:p w:rsidR="005B43B4" w:rsidRPr="00453948" w:rsidRDefault="005B43B4" w:rsidP="00453948">
      <w:pPr>
        <w:pStyle w:val="ListParagraph"/>
        <w:numPr>
          <w:ilvl w:val="0"/>
          <w:numId w:val="46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laporan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hasil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belajar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/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rapor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asli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lengkap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.</w:t>
      </w:r>
    </w:p>
    <w:p w:rsidR="005B43B4" w:rsidRPr="005B43B4" w:rsidRDefault="005B43B4" w:rsidP="00BE422C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Pasal</w:t>
      </w:r>
      <w:proofErr w:type="spellEnd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 xml:space="preserve"> 23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Mutasi</w:t>
      </w:r>
      <w:proofErr w:type="spellEnd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 xml:space="preserve"> Masuk</w:t>
      </w:r>
    </w:p>
    <w:p w:rsidR="005B43B4" w:rsidRPr="00453948" w:rsidRDefault="005B43B4" w:rsidP="00E60979">
      <w:pPr>
        <w:pStyle w:val="ListParagraph"/>
        <w:numPr>
          <w:ilvl w:val="0"/>
          <w:numId w:val="48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Persyaratan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mutasi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masuk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adalah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sebagai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berikut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:</w:t>
      </w:r>
    </w:p>
    <w:p w:rsidR="005B43B4" w:rsidRPr="00453948" w:rsidRDefault="005B43B4" w:rsidP="00E60979">
      <w:pPr>
        <w:pStyle w:val="ListParagraph"/>
        <w:numPr>
          <w:ilvl w:val="1"/>
          <w:numId w:val="48"/>
        </w:numPr>
        <w:shd w:val="clear" w:color="auto" w:fill="FFFFFF"/>
        <w:spacing w:after="0" w:line="276" w:lineRule="auto"/>
        <w:ind w:left="72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Surat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permohonan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untuk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menjadi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di </w:t>
      </w:r>
      <w:r w:rsidR="00F03503"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MTs Al </w:t>
      </w:r>
      <w:proofErr w:type="spellStart"/>
      <w:r w:rsidR="00F03503"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Washliyah</w:t>
      </w:r>
      <w:proofErr w:type="spellEnd"/>
      <w:r w:rsidR="00F03503"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="00F03503"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Insanul</w:t>
      </w:r>
      <w:proofErr w:type="spellEnd"/>
      <w:r w:rsidR="00F03503"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Kamil </w:t>
      </w:r>
      <w:proofErr w:type="spellStart"/>
      <w:proofErr w:type="gramStart"/>
      <w:r w:rsidR="00F03503"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Perbaungan</w:t>
      </w:r>
      <w:proofErr w:type="spellEnd"/>
      <w:r w:rsidR="00F03503"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dari</w:t>
      </w:r>
      <w:proofErr w:type="spellEnd"/>
      <w:proofErr w:type="gram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orang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tua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/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wali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bermaterai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Rp. 6.000,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dengan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melampirkan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:</w:t>
      </w:r>
    </w:p>
    <w:p w:rsidR="00453948" w:rsidRDefault="005B43B4" w:rsidP="00E60979">
      <w:pPr>
        <w:pStyle w:val="ListParagraph"/>
        <w:numPr>
          <w:ilvl w:val="1"/>
          <w:numId w:val="48"/>
        </w:numPr>
        <w:shd w:val="clear" w:color="auto" w:fill="FFFFFF"/>
        <w:spacing w:after="0" w:line="276" w:lineRule="auto"/>
        <w:ind w:left="72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Surat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keterangan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pindah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dari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sekolah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/madrasah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asal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453948" w:rsidRDefault="005B43B4" w:rsidP="00E60979">
      <w:pPr>
        <w:pStyle w:val="ListParagraph"/>
        <w:numPr>
          <w:ilvl w:val="1"/>
          <w:numId w:val="48"/>
        </w:numPr>
        <w:shd w:val="clear" w:color="auto" w:fill="FFFFFF"/>
        <w:spacing w:after="0" w:line="276" w:lineRule="auto"/>
        <w:ind w:left="72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Untuk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dari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madrasah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luar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Kabupaten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Klaten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memiliki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surat</w:t>
      </w:r>
      <w:proofErr w:type="spellEnd"/>
      <w:r w:rsid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keterangan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pindah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dari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madrasah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asal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diketahui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oleh Kantor Kementerian Agama Kota/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Kabupaten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453948" w:rsidRDefault="005B43B4" w:rsidP="00E60979">
      <w:pPr>
        <w:pStyle w:val="ListParagraph"/>
        <w:numPr>
          <w:ilvl w:val="0"/>
          <w:numId w:val="44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Rapor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(Asli dan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Fotocopy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)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lengkap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dari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sekolah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/madrasah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asal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453948" w:rsidRDefault="005B43B4" w:rsidP="00E60979">
      <w:pPr>
        <w:pStyle w:val="ListParagraph"/>
        <w:numPr>
          <w:ilvl w:val="0"/>
          <w:numId w:val="44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Ijazah, SKHUN,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dari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jenjang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pendidikan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sebelumnya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453948" w:rsidRDefault="005B43B4" w:rsidP="00E60979">
      <w:pPr>
        <w:pStyle w:val="ListParagraph"/>
        <w:numPr>
          <w:ilvl w:val="0"/>
          <w:numId w:val="44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Nomor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Induk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Siswa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Nasional (NISN) yang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sudah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divalidasi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oleh Kantor Kementerian Agama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Kab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/Kota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ata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Dinas Pendidikan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Kab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/Kota;</w:t>
      </w:r>
    </w:p>
    <w:p w:rsidR="005B43B4" w:rsidRPr="00453948" w:rsidRDefault="005B43B4" w:rsidP="00E60979">
      <w:pPr>
        <w:pStyle w:val="ListParagraph"/>
        <w:numPr>
          <w:ilvl w:val="0"/>
          <w:numId w:val="44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Fotocopy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sertifikat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akreditasi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dari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sekolah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/madrasah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asal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453948" w:rsidRDefault="005B43B4" w:rsidP="00E60979">
      <w:pPr>
        <w:pStyle w:val="ListParagraph"/>
        <w:numPr>
          <w:ilvl w:val="0"/>
          <w:numId w:val="44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Fotocopy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surat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ijin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penyelenggaraan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sekolah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/madrasah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bagi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berasal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dari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sekolah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/madrasah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swasta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453948" w:rsidRDefault="005B43B4" w:rsidP="00E60979">
      <w:pPr>
        <w:pStyle w:val="ListParagraph"/>
        <w:numPr>
          <w:ilvl w:val="0"/>
          <w:numId w:val="44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Bagi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berasal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dari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sekolah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asing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harus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mendapatkan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/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membawa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rekomendasi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dari</w:t>
      </w:r>
      <w:proofErr w:type="spellEnd"/>
      <w:r w:rsidRPr="00453948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Kementerian Pendidikan</w:t>
      </w:r>
    </w:p>
    <w:p w:rsidR="005B43B4" w:rsidRPr="00E60979" w:rsidRDefault="005B43B4" w:rsidP="00E60979">
      <w:pPr>
        <w:pStyle w:val="ListParagraph"/>
        <w:numPr>
          <w:ilvl w:val="0"/>
          <w:numId w:val="48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Mekanisme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mutasi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masuk</w:t>
      </w:r>
      <w:proofErr w:type="spellEnd"/>
    </w:p>
    <w:p w:rsidR="005B43B4" w:rsidRPr="00E60979" w:rsidRDefault="005B43B4" w:rsidP="00E60979">
      <w:pPr>
        <w:pStyle w:val="ListParagraph"/>
        <w:numPr>
          <w:ilvl w:val="1"/>
          <w:numId w:val="48"/>
        </w:numPr>
        <w:shd w:val="clear" w:color="auto" w:fill="FFFFFF"/>
        <w:spacing w:after="0" w:line="276" w:lineRule="auto"/>
        <w:ind w:left="72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lastRenderedPageBreak/>
        <w:t>Mutasi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siswa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dapat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melalui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pendaftaran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baru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(PPDB)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maupun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pada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awal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semester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kedua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E60979" w:rsidRDefault="005B43B4" w:rsidP="00E60979">
      <w:pPr>
        <w:pStyle w:val="ListParagraph"/>
        <w:numPr>
          <w:ilvl w:val="1"/>
          <w:numId w:val="48"/>
        </w:numPr>
        <w:shd w:val="clear" w:color="auto" w:fill="FFFFFF"/>
        <w:spacing w:after="0" w:line="276" w:lineRule="auto"/>
        <w:ind w:left="72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Lolos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seleksi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berkas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usulan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mutasi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sesuai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dengan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persyaratan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E60979" w:rsidRDefault="005B43B4" w:rsidP="00E60979">
      <w:pPr>
        <w:pStyle w:val="ListParagraph"/>
        <w:numPr>
          <w:ilvl w:val="1"/>
          <w:numId w:val="48"/>
        </w:numPr>
        <w:shd w:val="clear" w:color="auto" w:fill="FFFFFF"/>
        <w:spacing w:after="0" w:line="276" w:lineRule="auto"/>
        <w:ind w:left="72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Lulus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seleksi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tes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akademik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non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akademik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jika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diperlukan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E60979" w:rsidRDefault="005B43B4" w:rsidP="00E60979">
      <w:pPr>
        <w:pStyle w:val="ListParagraph"/>
        <w:numPr>
          <w:ilvl w:val="1"/>
          <w:numId w:val="48"/>
        </w:numPr>
        <w:shd w:val="clear" w:color="auto" w:fill="FFFFFF"/>
        <w:spacing w:after="0" w:line="276" w:lineRule="auto"/>
        <w:ind w:left="72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Madrasah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mengumumkan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diterima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E60979" w:rsidRDefault="005B43B4" w:rsidP="00E60979">
      <w:pPr>
        <w:pStyle w:val="ListParagraph"/>
        <w:numPr>
          <w:ilvl w:val="1"/>
          <w:numId w:val="48"/>
        </w:numPr>
        <w:shd w:val="clear" w:color="auto" w:fill="FFFFFF"/>
        <w:spacing w:after="0" w:line="276" w:lineRule="auto"/>
        <w:ind w:left="72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Madrasah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membuat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surat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laporan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mutasi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ditandatandangani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oleh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kepala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madrasah dan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disahkan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oleh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pengawas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madrasah.</w:t>
      </w:r>
    </w:p>
    <w:p w:rsidR="005B43B4" w:rsidRPr="00E60979" w:rsidRDefault="005B43B4" w:rsidP="00E60979">
      <w:pPr>
        <w:pStyle w:val="ListParagraph"/>
        <w:numPr>
          <w:ilvl w:val="0"/>
          <w:numId w:val="48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Pelaksanaan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mutasi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masuk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dilakukan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dengan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ketentuan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:</w:t>
      </w:r>
    </w:p>
    <w:p w:rsidR="005B43B4" w:rsidRPr="00E60979" w:rsidRDefault="005B43B4" w:rsidP="00E60979">
      <w:pPr>
        <w:pStyle w:val="ListParagraph"/>
        <w:numPr>
          <w:ilvl w:val="1"/>
          <w:numId w:val="48"/>
        </w:numPr>
        <w:shd w:val="clear" w:color="auto" w:fill="FFFFFF"/>
        <w:spacing w:after="0" w:line="276" w:lineRule="auto"/>
        <w:ind w:left="72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Mutasi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masuk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kelas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VII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hanya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bisa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dilaksanakan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pada semester ke-2 (dua)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setelah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penerimaan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rapor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semester 1;</w:t>
      </w:r>
    </w:p>
    <w:p w:rsidR="005B43B4" w:rsidRPr="00E60979" w:rsidRDefault="005B43B4" w:rsidP="00E60979">
      <w:pPr>
        <w:pStyle w:val="ListParagraph"/>
        <w:numPr>
          <w:ilvl w:val="1"/>
          <w:numId w:val="48"/>
        </w:numPr>
        <w:shd w:val="clear" w:color="auto" w:fill="FFFFFF"/>
        <w:spacing w:after="0" w:line="276" w:lineRule="auto"/>
        <w:ind w:left="72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Mutasi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memperhatikan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passing grade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Ujian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Nasional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atau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ketentuan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pada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saat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PPDB;</w:t>
      </w:r>
    </w:p>
    <w:p w:rsidR="005B43B4" w:rsidRPr="00E60979" w:rsidRDefault="005B43B4" w:rsidP="00E60979">
      <w:pPr>
        <w:pStyle w:val="ListParagraph"/>
        <w:numPr>
          <w:ilvl w:val="1"/>
          <w:numId w:val="48"/>
        </w:numPr>
        <w:shd w:val="clear" w:color="auto" w:fill="FFFFFF"/>
        <w:spacing w:after="0" w:line="276" w:lineRule="auto"/>
        <w:ind w:left="72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Mutasi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peserta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didik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SMP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dimungkinkan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dapat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dilaksanakan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dengan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menggabungkan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passing grade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Ujian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Sekolah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pada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saat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PPDB dan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atau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nilai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seleksi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diselenggarakan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madrasah;</w:t>
      </w:r>
    </w:p>
    <w:p w:rsidR="005B43B4" w:rsidRPr="00E60979" w:rsidRDefault="005B43B4" w:rsidP="00E60979">
      <w:pPr>
        <w:pStyle w:val="ListParagraph"/>
        <w:numPr>
          <w:ilvl w:val="1"/>
          <w:numId w:val="48"/>
        </w:numPr>
        <w:shd w:val="clear" w:color="auto" w:fill="FFFFFF"/>
        <w:spacing w:after="0" w:line="276" w:lineRule="auto"/>
        <w:ind w:left="72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Pelaksanaan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mutasi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dengan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rentang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waktu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2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minggu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dimulai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setelah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penerbitan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nilai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rapor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semester.</w:t>
      </w:r>
    </w:p>
    <w:p w:rsidR="005B43B4" w:rsidRPr="00E60979" w:rsidRDefault="005B43B4" w:rsidP="00E60979">
      <w:pPr>
        <w:pStyle w:val="ListParagraph"/>
        <w:numPr>
          <w:ilvl w:val="0"/>
          <w:numId w:val="48"/>
        </w:numPr>
        <w:shd w:val="clear" w:color="auto" w:fill="FFFFFF"/>
        <w:spacing w:after="0" w:line="276" w:lineRule="auto"/>
        <w:ind w:left="360"/>
        <w:jc w:val="both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Pelaksanaan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proses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mutasi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dilaksanakan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dengan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obyektif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transparan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akuntabel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adil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dan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tidak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dikenakan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biaya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;</w:t>
      </w:r>
    </w:p>
    <w:p w:rsidR="005B43B4" w:rsidRPr="005B43B4" w:rsidRDefault="005B43B4" w:rsidP="00BE422C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 BAB X PENUTUP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Pasal</w:t>
      </w:r>
      <w:proofErr w:type="spellEnd"/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 xml:space="preserve"> 24</w:t>
      </w:r>
    </w:p>
    <w:p w:rsidR="00E60979" w:rsidRDefault="005B43B4" w:rsidP="00E60979">
      <w:pPr>
        <w:pStyle w:val="ListParagraph"/>
        <w:numPr>
          <w:ilvl w:val="0"/>
          <w:numId w:val="50"/>
        </w:numPr>
        <w:shd w:val="clear" w:color="auto" w:fill="FFFFFF"/>
        <w:spacing w:after="0" w:line="276" w:lineRule="auto"/>
        <w:ind w:left="360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Hal-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hal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belum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tercantum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dalam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Peraturan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akademik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ini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akan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diatur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kemudian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selama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tidak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bertentangan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dengan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peraturan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perundang-undangan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yang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berlaku;</w:t>
      </w:r>
      <w:proofErr w:type="spellEnd"/>
    </w:p>
    <w:p w:rsidR="005B43B4" w:rsidRPr="00E60979" w:rsidRDefault="005B43B4" w:rsidP="00E60979">
      <w:pPr>
        <w:pStyle w:val="ListParagraph"/>
        <w:numPr>
          <w:ilvl w:val="0"/>
          <w:numId w:val="50"/>
        </w:numPr>
        <w:shd w:val="clear" w:color="auto" w:fill="FFFFFF"/>
        <w:spacing w:after="0" w:line="276" w:lineRule="auto"/>
        <w:ind w:left="360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Peraturan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akademik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ini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berlaku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sejak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tanggal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ditetapkan</w:t>
      </w:r>
      <w:proofErr w:type="spellEnd"/>
      <w:r w:rsidRPr="00E60979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.</w:t>
      </w:r>
    </w:p>
    <w:p w:rsidR="005B43B4" w:rsidRPr="005B43B4" w:rsidRDefault="005B43B4" w:rsidP="00BE422C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</w:t>
      </w:r>
    </w:p>
    <w:p w:rsidR="005B43B4" w:rsidRPr="005B43B4" w:rsidRDefault="005B43B4" w:rsidP="00BE422C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  <w:t>   </w:t>
      </w:r>
    </w:p>
    <w:p w:rsidR="00E60979" w:rsidRDefault="00631D2A" w:rsidP="00631D2A">
      <w:pPr>
        <w:shd w:val="clear" w:color="auto" w:fill="FFFFFF"/>
        <w:tabs>
          <w:tab w:val="left" w:pos="6237"/>
        </w:tabs>
        <w:spacing w:after="0" w:line="276" w:lineRule="auto"/>
        <w:ind w:left="4320"/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 xml:space="preserve">Di </w:t>
      </w:r>
      <w:proofErr w:type="spellStart"/>
      <w:r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tetapkan</w:t>
      </w:r>
      <w:proofErr w:type="spellEnd"/>
      <w:r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 xml:space="preserve"> di </w:t>
      </w:r>
      <w:r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ab/>
        <w:t xml:space="preserve">: </w:t>
      </w:r>
      <w:proofErr w:type="spellStart"/>
      <w:r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Perbaungan</w:t>
      </w:r>
      <w:proofErr w:type="spellEnd"/>
    </w:p>
    <w:p w:rsidR="00631D2A" w:rsidRDefault="00631D2A" w:rsidP="00631D2A">
      <w:pPr>
        <w:shd w:val="clear" w:color="auto" w:fill="FFFFFF"/>
        <w:tabs>
          <w:tab w:val="left" w:pos="6237"/>
        </w:tabs>
        <w:spacing w:after="0" w:line="276" w:lineRule="auto"/>
        <w:ind w:left="4320"/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 xml:space="preserve">Pada </w:t>
      </w:r>
      <w:proofErr w:type="spellStart"/>
      <w:r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Tanggal</w:t>
      </w:r>
      <w:proofErr w:type="spellEnd"/>
      <w:r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ab/>
        <w:t xml:space="preserve">: 01 </w:t>
      </w:r>
      <w:proofErr w:type="spellStart"/>
      <w:r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Juli</w:t>
      </w:r>
      <w:proofErr w:type="spellEnd"/>
      <w:r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 xml:space="preserve"> 2022</w:t>
      </w:r>
    </w:p>
    <w:p w:rsidR="000E3027" w:rsidRDefault="000E3027" w:rsidP="00631D2A">
      <w:pPr>
        <w:shd w:val="clear" w:color="auto" w:fill="FFFFFF"/>
        <w:spacing w:after="0" w:line="276" w:lineRule="auto"/>
        <w:ind w:left="4320"/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</w:pPr>
    </w:p>
    <w:p w:rsidR="005B43B4" w:rsidRPr="00B024E5" w:rsidRDefault="005B43B4" w:rsidP="00631D2A">
      <w:pPr>
        <w:shd w:val="clear" w:color="auto" w:fill="FFFFFF"/>
        <w:spacing w:after="0" w:line="276" w:lineRule="auto"/>
        <w:ind w:left="4320"/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</w:pPr>
      <w:r w:rsidRPr="005B43B4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 xml:space="preserve">KEPALA MTs </w:t>
      </w:r>
    </w:p>
    <w:p w:rsidR="005B43B4" w:rsidRPr="00B024E5" w:rsidRDefault="005B43B4" w:rsidP="00631D2A">
      <w:pPr>
        <w:shd w:val="clear" w:color="auto" w:fill="FFFFFF"/>
        <w:spacing w:after="0" w:line="276" w:lineRule="auto"/>
        <w:ind w:left="4320"/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</w:pPr>
      <w:r w:rsidRPr="00B024E5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AL WASHLIYAH INSANUL KAMIL</w:t>
      </w:r>
    </w:p>
    <w:p w:rsidR="005B43B4" w:rsidRPr="00B024E5" w:rsidRDefault="005B43B4" w:rsidP="00631D2A">
      <w:pPr>
        <w:shd w:val="clear" w:color="auto" w:fill="FFFFFF"/>
        <w:spacing w:after="0" w:line="276" w:lineRule="auto"/>
        <w:ind w:left="4320"/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</w:pPr>
    </w:p>
    <w:p w:rsidR="005B43B4" w:rsidRDefault="005B43B4" w:rsidP="00631D2A">
      <w:pPr>
        <w:shd w:val="clear" w:color="auto" w:fill="FFFFFF"/>
        <w:spacing w:after="0" w:line="276" w:lineRule="auto"/>
        <w:ind w:left="4320"/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</w:pPr>
    </w:p>
    <w:p w:rsidR="000E3027" w:rsidRPr="00B024E5" w:rsidRDefault="000E3027" w:rsidP="00631D2A">
      <w:pPr>
        <w:shd w:val="clear" w:color="auto" w:fill="FFFFFF"/>
        <w:spacing w:after="0" w:line="276" w:lineRule="auto"/>
        <w:ind w:left="4320"/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</w:pPr>
    </w:p>
    <w:p w:rsidR="005B43B4" w:rsidRPr="00B024E5" w:rsidRDefault="005B43B4" w:rsidP="00631D2A">
      <w:pPr>
        <w:shd w:val="clear" w:color="auto" w:fill="FFFFFF"/>
        <w:spacing w:after="0" w:line="276" w:lineRule="auto"/>
        <w:ind w:left="4320"/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</w:pPr>
      <w:r w:rsidRPr="00B024E5">
        <w:rPr>
          <w:rFonts w:asciiTheme="majorBidi" w:eastAsia="Times New Roman" w:hAnsiTheme="majorBidi" w:cstheme="majorBidi"/>
          <w:b/>
          <w:bCs/>
          <w:color w:val="212529"/>
          <w:kern w:val="0"/>
          <w:sz w:val="24"/>
          <w:szCs w:val="24"/>
          <w14:ligatures w14:val="none"/>
        </w:rPr>
        <w:t>MUKHLIS, MA</w:t>
      </w:r>
    </w:p>
    <w:p w:rsidR="005B43B4" w:rsidRPr="005B43B4" w:rsidRDefault="005B43B4" w:rsidP="00BE422C">
      <w:pPr>
        <w:shd w:val="clear" w:color="auto" w:fill="FFFFFF"/>
        <w:spacing w:after="0" w:line="276" w:lineRule="auto"/>
        <w:jc w:val="center"/>
        <w:rPr>
          <w:rFonts w:asciiTheme="majorBidi" w:eastAsia="Times New Roman" w:hAnsiTheme="majorBidi" w:cstheme="majorBidi"/>
          <w:color w:val="212529"/>
          <w:kern w:val="0"/>
          <w:sz w:val="24"/>
          <w:szCs w:val="24"/>
          <w14:ligatures w14:val="none"/>
        </w:rPr>
      </w:pPr>
    </w:p>
    <w:p w:rsidR="00D604EC" w:rsidRPr="00B024E5" w:rsidRDefault="00000000" w:rsidP="00BE422C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sectPr w:rsidR="00D604EC" w:rsidRPr="00B024E5" w:rsidSect="005B43B4">
      <w:pgSz w:w="11907" w:h="16840" w:code="9"/>
      <w:pgMar w:top="1418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7605" w:rsidRDefault="00827605" w:rsidP="00342ECA">
      <w:pPr>
        <w:spacing w:after="0" w:line="240" w:lineRule="auto"/>
      </w:pPr>
      <w:r>
        <w:separator/>
      </w:r>
    </w:p>
  </w:endnote>
  <w:endnote w:type="continuationSeparator" w:id="0">
    <w:p w:rsidR="00827605" w:rsidRDefault="00827605" w:rsidP="0034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7605" w:rsidRDefault="00827605" w:rsidP="00342ECA">
      <w:pPr>
        <w:spacing w:after="0" w:line="240" w:lineRule="auto"/>
      </w:pPr>
      <w:r>
        <w:separator/>
      </w:r>
    </w:p>
  </w:footnote>
  <w:footnote w:type="continuationSeparator" w:id="0">
    <w:p w:rsidR="00827605" w:rsidRDefault="00827605" w:rsidP="00342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327"/>
    <w:multiLevelType w:val="hybridMultilevel"/>
    <w:tmpl w:val="096A81B4"/>
    <w:lvl w:ilvl="0" w:tplc="D864F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4855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0E9F"/>
    <w:multiLevelType w:val="multilevel"/>
    <w:tmpl w:val="5C22FF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9365A"/>
    <w:multiLevelType w:val="hybridMultilevel"/>
    <w:tmpl w:val="9EF24F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511A9"/>
    <w:multiLevelType w:val="hybridMultilevel"/>
    <w:tmpl w:val="F9C45CFA"/>
    <w:lvl w:ilvl="0" w:tplc="D864F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01F6F"/>
    <w:multiLevelType w:val="hybridMultilevel"/>
    <w:tmpl w:val="24948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754FE"/>
    <w:multiLevelType w:val="hybridMultilevel"/>
    <w:tmpl w:val="56C2B0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82908"/>
    <w:multiLevelType w:val="multilevel"/>
    <w:tmpl w:val="A1246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090ACE"/>
    <w:multiLevelType w:val="hybridMultilevel"/>
    <w:tmpl w:val="79BCC622"/>
    <w:lvl w:ilvl="0" w:tplc="ED0EE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B05C2"/>
    <w:multiLevelType w:val="hybridMultilevel"/>
    <w:tmpl w:val="520641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24DEB"/>
    <w:multiLevelType w:val="hybridMultilevel"/>
    <w:tmpl w:val="0AD269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B015F"/>
    <w:multiLevelType w:val="hybridMultilevel"/>
    <w:tmpl w:val="71B0E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73406"/>
    <w:multiLevelType w:val="hybridMultilevel"/>
    <w:tmpl w:val="EADA4D1A"/>
    <w:lvl w:ilvl="0" w:tplc="2E6C5B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34941"/>
    <w:multiLevelType w:val="multilevel"/>
    <w:tmpl w:val="E794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395C96"/>
    <w:multiLevelType w:val="hybridMultilevel"/>
    <w:tmpl w:val="FFD8C8C8"/>
    <w:lvl w:ilvl="0" w:tplc="B5ACFA7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75EAB"/>
    <w:multiLevelType w:val="hybridMultilevel"/>
    <w:tmpl w:val="A37C39F8"/>
    <w:lvl w:ilvl="0" w:tplc="ECD0A4C4">
      <w:start w:val="1"/>
      <w:numFmt w:val="decimal"/>
      <w:lvlText w:val="%1)"/>
      <w:lvlJc w:val="left"/>
      <w:pPr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C3946B5"/>
    <w:multiLevelType w:val="hybridMultilevel"/>
    <w:tmpl w:val="D61EC3E2"/>
    <w:lvl w:ilvl="0" w:tplc="ED0EE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A7CFC"/>
    <w:multiLevelType w:val="hybridMultilevel"/>
    <w:tmpl w:val="B7BAC7F0"/>
    <w:lvl w:ilvl="0" w:tplc="47782F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CD65B60"/>
    <w:multiLevelType w:val="hybridMultilevel"/>
    <w:tmpl w:val="855CBC62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 w15:restartNumberingAfterBreak="0">
    <w:nsid w:val="2DA3742B"/>
    <w:multiLevelType w:val="hybridMultilevel"/>
    <w:tmpl w:val="E3E42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92F6E"/>
    <w:multiLevelType w:val="hybridMultilevel"/>
    <w:tmpl w:val="5D9ED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219BC"/>
    <w:multiLevelType w:val="hybridMultilevel"/>
    <w:tmpl w:val="E4C017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3294B"/>
    <w:multiLevelType w:val="hybridMultilevel"/>
    <w:tmpl w:val="E4703784"/>
    <w:lvl w:ilvl="0" w:tplc="ED0EE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583F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B48C9"/>
    <w:multiLevelType w:val="hybridMultilevel"/>
    <w:tmpl w:val="ABFC9560"/>
    <w:lvl w:ilvl="0" w:tplc="D864F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D11B7A"/>
    <w:multiLevelType w:val="hybridMultilevel"/>
    <w:tmpl w:val="F49A38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C190F"/>
    <w:multiLevelType w:val="hybridMultilevel"/>
    <w:tmpl w:val="E71840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C7AB1"/>
    <w:multiLevelType w:val="hybridMultilevel"/>
    <w:tmpl w:val="F6AA9F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4319D"/>
    <w:multiLevelType w:val="hybridMultilevel"/>
    <w:tmpl w:val="1B760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056231"/>
    <w:multiLevelType w:val="hybridMultilevel"/>
    <w:tmpl w:val="01D21A12"/>
    <w:lvl w:ilvl="0" w:tplc="D864F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C701F"/>
    <w:multiLevelType w:val="hybridMultilevel"/>
    <w:tmpl w:val="05F278C2"/>
    <w:lvl w:ilvl="0" w:tplc="D864F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084A91"/>
    <w:multiLevelType w:val="hybridMultilevel"/>
    <w:tmpl w:val="1130C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234954"/>
    <w:multiLevelType w:val="hybridMultilevel"/>
    <w:tmpl w:val="AB28C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6C2739"/>
    <w:multiLevelType w:val="multilevel"/>
    <w:tmpl w:val="DE56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DA259E"/>
    <w:multiLevelType w:val="multilevel"/>
    <w:tmpl w:val="A89E5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BDE49D4"/>
    <w:multiLevelType w:val="hybridMultilevel"/>
    <w:tmpl w:val="1FC06D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E53C02"/>
    <w:multiLevelType w:val="hybridMultilevel"/>
    <w:tmpl w:val="E242B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4A43C8"/>
    <w:multiLevelType w:val="hybridMultilevel"/>
    <w:tmpl w:val="08E0B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455CE2"/>
    <w:multiLevelType w:val="multilevel"/>
    <w:tmpl w:val="EB00E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1382A6E"/>
    <w:multiLevelType w:val="hybridMultilevel"/>
    <w:tmpl w:val="75C8D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4B2BD5"/>
    <w:multiLevelType w:val="hybridMultilevel"/>
    <w:tmpl w:val="D1F66C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EA02FF"/>
    <w:multiLevelType w:val="hybridMultilevel"/>
    <w:tmpl w:val="23E8DAEA"/>
    <w:lvl w:ilvl="0" w:tplc="D864F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437BDB"/>
    <w:multiLevelType w:val="hybridMultilevel"/>
    <w:tmpl w:val="8BB04942"/>
    <w:lvl w:ilvl="0" w:tplc="ED0EE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A87DB1"/>
    <w:multiLevelType w:val="hybridMultilevel"/>
    <w:tmpl w:val="911C5EDA"/>
    <w:lvl w:ilvl="0" w:tplc="D864F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E76E20"/>
    <w:multiLevelType w:val="hybridMultilevel"/>
    <w:tmpl w:val="3A4616AE"/>
    <w:lvl w:ilvl="0" w:tplc="D864FC4A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3" w15:restartNumberingAfterBreak="0">
    <w:nsid w:val="63BC7195"/>
    <w:multiLevelType w:val="multilevel"/>
    <w:tmpl w:val="6B6A1D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671AEA"/>
    <w:multiLevelType w:val="hybridMultilevel"/>
    <w:tmpl w:val="B344DC2E"/>
    <w:lvl w:ilvl="0" w:tplc="EDE287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 w15:restartNumberingAfterBreak="0">
    <w:nsid w:val="72015173"/>
    <w:multiLevelType w:val="multilevel"/>
    <w:tmpl w:val="EB00E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7A60B9"/>
    <w:multiLevelType w:val="multilevel"/>
    <w:tmpl w:val="CCDA6F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545002"/>
    <w:multiLevelType w:val="hybridMultilevel"/>
    <w:tmpl w:val="7280F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405305"/>
    <w:multiLevelType w:val="hybridMultilevel"/>
    <w:tmpl w:val="24D46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8F224A"/>
    <w:multiLevelType w:val="hybridMultilevel"/>
    <w:tmpl w:val="AF106A7C"/>
    <w:lvl w:ilvl="0" w:tplc="47782F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E6C5B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443275">
    <w:abstractNumId w:val="6"/>
  </w:num>
  <w:num w:numId="2" w16cid:durableId="1425420692">
    <w:abstractNumId w:val="45"/>
  </w:num>
  <w:num w:numId="3" w16cid:durableId="693306602">
    <w:abstractNumId w:val="43"/>
  </w:num>
  <w:num w:numId="4" w16cid:durableId="576748209">
    <w:abstractNumId w:val="31"/>
  </w:num>
  <w:num w:numId="5" w16cid:durableId="613749525">
    <w:abstractNumId w:val="12"/>
  </w:num>
  <w:num w:numId="6" w16cid:durableId="1102455105">
    <w:abstractNumId w:val="32"/>
  </w:num>
  <w:num w:numId="7" w16cid:durableId="1840345021">
    <w:abstractNumId w:val="46"/>
  </w:num>
  <w:num w:numId="8" w16cid:durableId="1721900811">
    <w:abstractNumId w:val="1"/>
  </w:num>
  <w:num w:numId="9" w16cid:durableId="407925621">
    <w:abstractNumId w:val="9"/>
  </w:num>
  <w:num w:numId="10" w16cid:durableId="1361855771">
    <w:abstractNumId w:val="36"/>
  </w:num>
  <w:num w:numId="11" w16cid:durableId="1040279399">
    <w:abstractNumId w:val="37"/>
  </w:num>
  <w:num w:numId="12" w16cid:durableId="1864971438">
    <w:abstractNumId w:val="29"/>
  </w:num>
  <w:num w:numId="13" w16cid:durableId="1453284001">
    <w:abstractNumId w:val="4"/>
  </w:num>
  <w:num w:numId="14" w16cid:durableId="828326571">
    <w:abstractNumId w:val="47"/>
  </w:num>
  <w:num w:numId="15" w16cid:durableId="61683519">
    <w:abstractNumId w:val="18"/>
  </w:num>
  <w:num w:numId="16" w16cid:durableId="1388338820">
    <w:abstractNumId w:val="26"/>
  </w:num>
  <w:num w:numId="17" w16cid:durableId="207684634">
    <w:abstractNumId w:val="10"/>
  </w:num>
  <w:num w:numId="18" w16cid:durableId="991061941">
    <w:abstractNumId w:val="19"/>
  </w:num>
  <w:num w:numId="19" w16cid:durableId="205989891">
    <w:abstractNumId w:val="30"/>
  </w:num>
  <w:num w:numId="20" w16cid:durableId="1314094316">
    <w:abstractNumId w:val="35"/>
  </w:num>
  <w:num w:numId="21" w16cid:durableId="943809483">
    <w:abstractNumId w:val="17"/>
  </w:num>
  <w:num w:numId="22" w16cid:durableId="359362254">
    <w:abstractNumId w:val="16"/>
  </w:num>
  <w:num w:numId="23" w16cid:durableId="1093864297">
    <w:abstractNumId w:val="49"/>
  </w:num>
  <w:num w:numId="24" w16cid:durableId="1915315614">
    <w:abstractNumId w:val="11"/>
  </w:num>
  <w:num w:numId="25" w16cid:durableId="553277990">
    <w:abstractNumId w:val="34"/>
  </w:num>
  <w:num w:numId="26" w16cid:durableId="1408113036">
    <w:abstractNumId w:val="25"/>
  </w:num>
  <w:num w:numId="27" w16cid:durableId="121268805">
    <w:abstractNumId w:val="5"/>
  </w:num>
  <w:num w:numId="28" w16cid:durableId="2073655518">
    <w:abstractNumId w:val="48"/>
  </w:num>
  <w:num w:numId="29" w16cid:durableId="1714571841">
    <w:abstractNumId w:val="24"/>
  </w:num>
  <w:num w:numId="30" w16cid:durableId="340357104">
    <w:abstractNumId w:val="3"/>
  </w:num>
  <w:num w:numId="31" w16cid:durableId="352340742">
    <w:abstractNumId w:val="41"/>
  </w:num>
  <w:num w:numId="32" w16cid:durableId="504563930">
    <w:abstractNumId w:val="0"/>
  </w:num>
  <w:num w:numId="33" w16cid:durableId="2116630390">
    <w:abstractNumId w:val="42"/>
  </w:num>
  <w:num w:numId="34" w16cid:durableId="142703016">
    <w:abstractNumId w:val="14"/>
  </w:num>
  <w:num w:numId="35" w16cid:durableId="561914333">
    <w:abstractNumId w:val="22"/>
  </w:num>
  <w:num w:numId="36" w16cid:durableId="156773719">
    <w:abstractNumId w:val="23"/>
  </w:num>
  <w:num w:numId="37" w16cid:durableId="869340643">
    <w:abstractNumId w:val="39"/>
  </w:num>
  <w:num w:numId="38" w16cid:durableId="1124614573">
    <w:abstractNumId w:val="13"/>
  </w:num>
  <w:num w:numId="39" w16cid:durableId="1751927371">
    <w:abstractNumId w:val="27"/>
  </w:num>
  <w:num w:numId="40" w16cid:durableId="548028444">
    <w:abstractNumId w:val="28"/>
  </w:num>
  <w:num w:numId="41" w16cid:durableId="1673603863">
    <w:abstractNumId w:val="20"/>
  </w:num>
  <w:num w:numId="42" w16cid:durableId="872419659">
    <w:abstractNumId w:val="15"/>
  </w:num>
  <w:num w:numId="43" w16cid:durableId="310015247">
    <w:abstractNumId w:val="33"/>
  </w:num>
  <w:num w:numId="44" w16cid:durableId="1046873255">
    <w:abstractNumId w:val="8"/>
  </w:num>
  <w:num w:numId="45" w16cid:durableId="908153884">
    <w:abstractNumId w:val="44"/>
  </w:num>
  <w:num w:numId="46" w16cid:durableId="714548392">
    <w:abstractNumId w:val="38"/>
  </w:num>
  <w:num w:numId="47" w16cid:durableId="69620391">
    <w:abstractNumId w:val="2"/>
  </w:num>
  <w:num w:numId="48" w16cid:durableId="2032993144">
    <w:abstractNumId w:val="21"/>
  </w:num>
  <w:num w:numId="49" w16cid:durableId="103153842">
    <w:abstractNumId w:val="40"/>
  </w:num>
  <w:num w:numId="50" w16cid:durableId="20440906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B4"/>
    <w:rsid w:val="00065E7A"/>
    <w:rsid w:val="00080784"/>
    <w:rsid w:val="00083949"/>
    <w:rsid w:val="000B1F71"/>
    <w:rsid w:val="000E3027"/>
    <w:rsid w:val="000E3042"/>
    <w:rsid w:val="002960DF"/>
    <w:rsid w:val="00342ECA"/>
    <w:rsid w:val="00356935"/>
    <w:rsid w:val="003843CD"/>
    <w:rsid w:val="0041144E"/>
    <w:rsid w:val="004417B2"/>
    <w:rsid w:val="00453948"/>
    <w:rsid w:val="004C4ACE"/>
    <w:rsid w:val="00513504"/>
    <w:rsid w:val="00526EDF"/>
    <w:rsid w:val="005B43B4"/>
    <w:rsid w:val="00631D2A"/>
    <w:rsid w:val="006F4A3E"/>
    <w:rsid w:val="00712849"/>
    <w:rsid w:val="00791804"/>
    <w:rsid w:val="00827605"/>
    <w:rsid w:val="00872F72"/>
    <w:rsid w:val="00926E5B"/>
    <w:rsid w:val="009B29A4"/>
    <w:rsid w:val="00A80384"/>
    <w:rsid w:val="00B024E5"/>
    <w:rsid w:val="00BE422C"/>
    <w:rsid w:val="00C704ED"/>
    <w:rsid w:val="00D67F6A"/>
    <w:rsid w:val="00DB2E65"/>
    <w:rsid w:val="00DB5184"/>
    <w:rsid w:val="00E2178D"/>
    <w:rsid w:val="00E60979"/>
    <w:rsid w:val="00EC02B9"/>
    <w:rsid w:val="00ED3F0D"/>
    <w:rsid w:val="00EF55F5"/>
    <w:rsid w:val="00F0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0ECE3"/>
  <w15:chartTrackingRefBased/>
  <w15:docId w15:val="{F53EA6D2-4399-4AEB-AC7B-BD5A74A5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4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B43B4"/>
    <w:rPr>
      <w:b/>
      <w:bCs/>
    </w:rPr>
  </w:style>
  <w:style w:type="paragraph" w:styleId="ListParagraph">
    <w:name w:val="List Paragraph"/>
    <w:basedOn w:val="Normal"/>
    <w:uiPriority w:val="34"/>
    <w:qFormat/>
    <w:rsid w:val="00926E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302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2E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ECA"/>
  </w:style>
  <w:style w:type="paragraph" w:styleId="Footer">
    <w:name w:val="footer"/>
    <w:basedOn w:val="Normal"/>
    <w:link w:val="FooterChar"/>
    <w:uiPriority w:val="99"/>
    <w:unhideWhenUsed/>
    <w:rsid w:val="00342E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s.insanulkami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tsinsanulkamil.sch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11</Pages>
  <Words>3137</Words>
  <Characters>17885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MUCHLIS</dc:creator>
  <cp:keywords/>
  <dc:description/>
  <cp:lastModifiedBy>MR. MUCHLIS</cp:lastModifiedBy>
  <cp:revision>2</cp:revision>
  <cp:lastPrinted>2023-01-12T11:00:00Z</cp:lastPrinted>
  <dcterms:created xsi:type="dcterms:W3CDTF">2023-01-12T09:37:00Z</dcterms:created>
  <dcterms:modified xsi:type="dcterms:W3CDTF">2023-01-12T11:01:00Z</dcterms:modified>
</cp:coreProperties>
</file>